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8DD42" w14:textId="1580E179" w:rsidR="00A002A3" w:rsidRPr="00602B40" w:rsidRDefault="00A002A3" w:rsidP="00A002A3">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602B40">
        <w:rPr>
          <w:rFonts w:ascii="Arial" w:eastAsia="宋体" w:hAnsi="Arial"/>
          <w:b/>
          <w:noProof/>
          <w:sz w:val="24"/>
          <w:lang w:eastAsia="en-US"/>
        </w:rPr>
        <w:t>3GPP TSG-</w:t>
      </w:r>
      <w:r w:rsidRPr="00602B40">
        <w:rPr>
          <w:rFonts w:ascii="Arial" w:eastAsia="宋体" w:hAnsi="Arial"/>
          <w:lang w:eastAsia="en-US"/>
        </w:rPr>
        <w:fldChar w:fldCharType="begin"/>
      </w:r>
      <w:r w:rsidRPr="00602B40">
        <w:rPr>
          <w:rFonts w:ascii="Arial" w:eastAsia="宋体" w:hAnsi="Arial"/>
          <w:lang w:eastAsia="en-US"/>
        </w:rPr>
        <w:instrText xml:space="preserve"> DOCPROPERTY  TSG/WGRef  \* MERGEFORMAT </w:instrText>
      </w:r>
      <w:r w:rsidRPr="00602B40">
        <w:rPr>
          <w:rFonts w:ascii="Arial" w:eastAsia="宋体" w:hAnsi="Arial"/>
          <w:lang w:eastAsia="en-US"/>
        </w:rPr>
        <w:fldChar w:fldCharType="separate"/>
      </w:r>
      <w:r w:rsidRPr="00602B40">
        <w:rPr>
          <w:rFonts w:ascii="Arial" w:eastAsia="宋体" w:hAnsi="Arial" w:hint="eastAsia"/>
          <w:b/>
          <w:noProof/>
          <w:sz w:val="24"/>
          <w:lang w:eastAsia="zh-CN"/>
        </w:rPr>
        <w:t>RAN2</w:t>
      </w:r>
      <w:r w:rsidRPr="00602B40">
        <w:rPr>
          <w:rFonts w:ascii="Arial" w:eastAsia="宋体" w:hAnsi="Arial"/>
          <w:b/>
          <w:noProof/>
          <w:sz w:val="24"/>
          <w:lang w:eastAsia="en-US"/>
        </w:rPr>
        <w:fldChar w:fldCharType="end"/>
      </w:r>
      <w:r w:rsidRPr="00602B40">
        <w:rPr>
          <w:rFonts w:ascii="Arial" w:eastAsia="宋体" w:hAnsi="Arial"/>
          <w:b/>
          <w:noProof/>
          <w:sz w:val="24"/>
          <w:lang w:eastAsia="en-US"/>
        </w:rPr>
        <w:t xml:space="preserve"> Meeting#</w:t>
      </w:r>
      <w:r w:rsidRPr="00602B40">
        <w:rPr>
          <w:rFonts w:ascii="Arial" w:eastAsia="宋体" w:hAnsi="Arial"/>
          <w:lang w:eastAsia="en-US"/>
        </w:rPr>
        <w:fldChar w:fldCharType="begin"/>
      </w:r>
      <w:r w:rsidRPr="00602B40">
        <w:rPr>
          <w:rFonts w:ascii="Arial" w:eastAsia="宋体" w:hAnsi="Arial"/>
          <w:lang w:eastAsia="en-US"/>
        </w:rPr>
        <w:instrText xml:space="preserve"> DOCPROPERTY  MtgSeq  \* MERGEFORMAT </w:instrText>
      </w:r>
      <w:r w:rsidRPr="00602B40">
        <w:rPr>
          <w:rFonts w:ascii="Arial" w:eastAsia="宋体" w:hAnsi="Arial"/>
          <w:lang w:eastAsia="en-US"/>
        </w:rPr>
        <w:fldChar w:fldCharType="separate"/>
      </w:r>
      <w:r w:rsidRPr="00602B40">
        <w:rPr>
          <w:rFonts w:ascii="Arial" w:eastAsia="宋体" w:hAnsi="Arial" w:hint="eastAsia"/>
          <w:b/>
          <w:noProof/>
          <w:sz w:val="24"/>
          <w:lang w:eastAsia="zh-CN"/>
        </w:rPr>
        <w:t>13</w:t>
      </w:r>
      <w:r w:rsidRPr="00602B40">
        <w:rPr>
          <w:rFonts w:ascii="Arial" w:eastAsia="宋体" w:hAnsi="Arial"/>
          <w:b/>
          <w:noProof/>
          <w:sz w:val="24"/>
          <w:lang w:eastAsia="zh-CN"/>
        </w:rPr>
        <w:t>1</w:t>
      </w:r>
      <w:r w:rsidRPr="00602B40">
        <w:rPr>
          <w:rFonts w:ascii="Arial" w:eastAsia="宋体" w:hAnsi="Arial"/>
          <w:lang w:eastAsia="en-US"/>
        </w:rPr>
        <w:fldChar w:fldCharType="end"/>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b/>
          <w:i/>
          <w:noProof/>
          <w:sz w:val="28"/>
          <w:lang w:eastAsia="en-US"/>
        </w:rPr>
        <w:tab/>
      </w:r>
      <w:r w:rsidRPr="00602B40">
        <w:rPr>
          <w:rFonts w:ascii="Arial" w:eastAsia="宋体" w:hAnsi="Arial"/>
          <w:lang w:eastAsia="en-US"/>
        </w:rPr>
        <w:fldChar w:fldCharType="begin"/>
      </w:r>
      <w:r w:rsidRPr="00602B40">
        <w:rPr>
          <w:rFonts w:ascii="Arial" w:eastAsia="宋体" w:hAnsi="Arial"/>
          <w:lang w:eastAsia="en-US"/>
        </w:rPr>
        <w:instrText xml:space="preserve"> DOCPROPERTY  Tdoc#  \* MERGEFORMAT </w:instrText>
      </w:r>
      <w:r w:rsidRPr="00602B40">
        <w:rPr>
          <w:rFonts w:ascii="Arial" w:eastAsia="宋体" w:hAnsi="Arial"/>
          <w:lang w:eastAsia="en-US"/>
        </w:rPr>
        <w:fldChar w:fldCharType="separate"/>
      </w:r>
      <w:r w:rsidRPr="00602B40">
        <w:rPr>
          <w:rFonts w:ascii="Arial" w:eastAsia="宋体" w:hAnsi="Arial"/>
          <w:b/>
          <w:i/>
          <w:noProof/>
          <w:sz w:val="28"/>
          <w:lang w:eastAsia="zh-CN"/>
        </w:rPr>
        <w:t>R2-250511</w:t>
      </w:r>
      <w:r w:rsidRPr="00602B40">
        <w:rPr>
          <w:rFonts w:ascii="Arial" w:eastAsia="宋体" w:hAnsi="Arial"/>
          <w:b/>
          <w:i/>
          <w:noProof/>
          <w:sz w:val="28"/>
          <w:lang w:eastAsia="en-US"/>
        </w:rPr>
        <w:fldChar w:fldCharType="end"/>
      </w:r>
      <w:r>
        <w:rPr>
          <w:rFonts w:ascii="Arial" w:eastAsia="宋体" w:hAnsi="Arial"/>
          <w:b/>
          <w:i/>
          <w:noProof/>
          <w:sz w:val="28"/>
          <w:lang w:eastAsia="en-US"/>
        </w:rPr>
        <w:t>3</w:t>
      </w:r>
    </w:p>
    <w:p w14:paraId="39DCFB0D" w14:textId="77777777" w:rsidR="00A002A3" w:rsidRPr="0026467D" w:rsidRDefault="00A002A3" w:rsidP="00A002A3">
      <w:pPr>
        <w:overflowPunct/>
        <w:autoSpaceDE/>
        <w:autoSpaceDN/>
        <w:adjustRightInd/>
        <w:spacing w:after="120"/>
        <w:textAlignment w:val="auto"/>
        <w:outlineLvl w:val="0"/>
        <w:rPr>
          <w:rFonts w:ascii="Arial" w:eastAsia="宋体" w:hAnsi="Arial"/>
          <w:b/>
          <w:noProof/>
          <w:sz w:val="24"/>
          <w:lang w:eastAsia="en-US"/>
        </w:rPr>
      </w:pPr>
      <w:r w:rsidRPr="00602B40">
        <w:rPr>
          <w:rFonts w:ascii="Arial" w:eastAsia="宋体" w:hAnsi="Arial"/>
          <w:b/>
          <w:noProof/>
          <w:sz w:val="24"/>
          <w:lang w:eastAsia="zh-CN"/>
        </w:rPr>
        <w:t>Bengaluru, India</w:t>
      </w:r>
      <w:r w:rsidRPr="00602B40">
        <w:rPr>
          <w:rFonts w:ascii="Arial" w:eastAsia="宋体" w:hAnsi="Arial"/>
          <w:b/>
          <w:noProof/>
          <w:sz w:val="24"/>
          <w:lang w:eastAsia="en-US"/>
        </w:rPr>
        <w:t xml:space="preserve">, </w:t>
      </w:r>
      <w:r w:rsidRPr="00602B40">
        <w:rPr>
          <w:rFonts w:ascii="Arial" w:eastAsia="宋体" w:hAnsi="Arial"/>
          <w:b/>
          <w:noProof/>
          <w:sz w:val="24"/>
          <w:lang w:eastAsia="zh-CN"/>
        </w:rPr>
        <w:t>August</w:t>
      </w:r>
      <w:r w:rsidRPr="00602B40">
        <w:rPr>
          <w:rFonts w:ascii="Arial" w:eastAsia="宋体" w:hAnsi="Arial" w:hint="eastAsia"/>
          <w:b/>
          <w:noProof/>
          <w:sz w:val="24"/>
          <w:lang w:eastAsia="zh-CN"/>
        </w:rPr>
        <w:t xml:space="preserve"> </w:t>
      </w:r>
      <w:r w:rsidRPr="00602B40">
        <w:rPr>
          <w:rFonts w:ascii="Arial" w:eastAsia="宋体" w:hAnsi="Arial"/>
          <w:b/>
          <w:noProof/>
          <w:sz w:val="24"/>
          <w:lang w:eastAsia="zh-CN"/>
        </w:rPr>
        <w:t>25</w:t>
      </w:r>
      <w:r w:rsidRPr="00602B40">
        <w:rPr>
          <w:rFonts w:ascii="Arial" w:eastAsia="宋体" w:hAnsi="Arial" w:hint="eastAsia"/>
          <w:b/>
          <w:noProof/>
          <w:sz w:val="24"/>
          <w:lang w:eastAsia="zh-CN"/>
        </w:rPr>
        <w:t>th</w:t>
      </w:r>
      <w:r w:rsidRPr="00602B40">
        <w:rPr>
          <w:rFonts w:ascii="Arial" w:eastAsia="宋体" w:hAnsi="Arial"/>
          <w:b/>
          <w:noProof/>
          <w:sz w:val="24"/>
          <w:lang w:eastAsia="en-US"/>
        </w:rPr>
        <w:t xml:space="preserve"> - </w:t>
      </w:r>
      <w:r w:rsidRPr="00602B40">
        <w:rPr>
          <w:rFonts w:ascii="Arial" w:eastAsia="宋体" w:hAnsi="Arial"/>
          <w:b/>
          <w:noProof/>
          <w:sz w:val="24"/>
          <w:lang w:eastAsia="zh-CN"/>
        </w:rPr>
        <w:t>August</w:t>
      </w:r>
      <w:r w:rsidRPr="00602B40">
        <w:rPr>
          <w:rFonts w:ascii="Arial" w:eastAsia="宋体" w:hAnsi="Arial" w:hint="eastAsia"/>
          <w:b/>
          <w:noProof/>
          <w:sz w:val="24"/>
          <w:lang w:eastAsia="zh-CN"/>
        </w:rPr>
        <w:t xml:space="preserve"> </w:t>
      </w:r>
      <w:r w:rsidRPr="00602B40">
        <w:rPr>
          <w:rFonts w:ascii="Arial" w:eastAsia="宋体" w:hAnsi="Arial"/>
          <w:b/>
          <w:noProof/>
          <w:sz w:val="24"/>
          <w:lang w:eastAsia="zh-CN"/>
        </w:rPr>
        <w:t>29th</w:t>
      </w:r>
      <w:r w:rsidRPr="00602B40">
        <w:rPr>
          <w:rFonts w:ascii="Arial" w:eastAsia="宋体" w:hAnsi="Arial" w:hint="eastAsia"/>
          <w:b/>
          <w:noProof/>
          <w:sz w:val="24"/>
          <w:lang w:eastAsia="zh-CN"/>
        </w:rPr>
        <w:t>, 2025</w:t>
      </w:r>
    </w:p>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05B16E36" w:rsidR="004E654F" w:rsidRDefault="004E654F" w:rsidP="004E654F">
      <w:pPr>
        <w:pStyle w:val="3GPPHeader"/>
        <w:rPr>
          <w:sz w:val="22"/>
          <w:szCs w:val="22"/>
        </w:rPr>
      </w:pPr>
      <w:r w:rsidRPr="0099584E">
        <w:rPr>
          <w:sz w:val="22"/>
          <w:szCs w:val="22"/>
        </w:rPr>
        <w:t>Title:</w:t>
      </w:r>
      <w:r w:rsidRPr="0099584E">
        <w:rPr>
          <w:sz w:val="22"/>
          <w:szCs w:val="22"/>
        </w:rPr>
        <w:tab/>
      </w:r>
      <w:r w:rsidR="002A3930">
        <w:rPr>
          <w:sz w:val="22"/>
          <w:szCs w:val="22"/>
        </w:rPr>
        <w:t>Left Issues</w:t>
      </w:r>
      <w:r w:rsidR="002A3930" w:rsidRPr="0099584E">
        <w:rPr>
          <w:sz w:val="22"/>
          <w:szCs w:val="22"/>
        </w:rPr>
        <w:t xml:space="preserve"> </w:t>
      </w:r>
      <w:r w:rsidR="0099584E" w:rsidRPr="0099584E">
        <w:rPr>
          <w:sz w:val="22"/>
          <w:szCs w:val="22"/>
        </w:rPr>
        <w:t>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2" w:name="_Ref488331639"/>
      <w:r>
        <w:t>Introduction</w:t>
      </w:r>
      <w:bookmarkEnd w:id="12"/>
    </w:p>
    <w:p w14:paraId="635AC278" w14:textId="484133AE" w:rsidR="005E4110" w:rsidRPr="005E4110" w:rsidRDefault="004E654F" w:rsidP="00A37219">
      <w:pPr>
        <w:pStyle w:val="afb"/>
        <w:rPr>
          <w:rFonts w:eastAsia="等线"/>
          <w:lang w:val="en-US" w:eastAsia="zh-CN"/>
        </w:rPr>
      </w:pPr>
      <w:r w:rsidRPr="00B67F7B">
        <w:t xml:space="preserve">This is </w:t>
      </w:r>
      <w:bookmarkStart w:id="13" w:name="_Ref178064866"/>
      <w:r w:rsidRPr="00B67F7B">
        <w:t xml:space="preserve">to discuss </w:t>
      </w:r>
      <w:r w:rsidR="00EA6F2D">
        <w:rPr>
          <w:rFonts w:eastAsia="等线" w:hint="eastAsia"/>
          <w:lang w:eastAsia="zh-CN"/>
        </w:rPr>
        <w:t>Objective-1 of R19 NES</w:t>
      </w:r>
      <w:r w:rsidR="00270A90">
        <w:rPr>
          <w:rFonts w:eastAsia="等线" w:hint="eastAsia"/>
          <w:lang w:eastAsia="zh-CN"/>
        </w:rPr>
        <w:t>.</w:t>
      </w:r>
    </w:p>
    <w:bookmarkEnd w:id="13"/>
    <w:p w14:paraId="51F9E0A9" w14:textId="7E4803B9" w:rsidR="004E654F" w:rsidRDefault="004E654F">
      <w:pPr>
        <w:pStyle w:val="1"/>
        <w:numPr>
          <w:ilvl w:val="0"/>
          <w:numId w:val="4"/>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1598B3BB" w14:textId="61B3E601" w:rsidR="003C35FD" w:rsidRDefault="002960E3" w:rsidP="00F426D8">
      <w:pPr>
        <w:rPr>
          <w:rFonts w:eastAsia="等线"/>
          <w:lang w:eastAsia="zh-CN"/>
        </w:rPr>
      </w:pPr>
      <w:r>
        <w:rPr>
          <w:rFonts w:eastAsia="等线" w:hint="eastAsia"/>
          <w:lang w:eastAsia="zh-CN"/>
        </w:rPr>
        <w:t>An</w:t>
      </w:r>
      <w:r>
        <w:rPr>
          <w:rFonts w:eastAsia="等线"/>
          <w:lang w:eastAsia="zh-CN"/>
        </w:rPr>
        <w:t xml:space="preserve"> </w:t>
      </w:r>
      <w:r w:rsidR="00A211AC">
        <w:rPr>
          <w:rFonts w:eastAsia="等线" w:hint="eastAsia"/>
          <w:lang w:eastAsia="zh-CN"/>
        </w:rPr>
        <w:t xml:space="preserve">issue is that R1 has concluded to use separate </w:t>
      </w:r>
      <w:r w:rsidR="00A211AC">
        <w:rPr>
          <w:rFonts w:eastAsia="等线"/>
          <w:lang w:eastAsia="zh-CN"/>
        </w:rPr>
        <w:t>capability</w:t>
      </w:r>
      <w:r w:rsidR="00A211AC">
        <w:rPr>
          <w:rFonts w:eastAsia="等线" w:hint="eastAsia"/>
          <w:lang w:eastAsia="zh-CN"/>
        </w:rPr>
        <w:t xml:space="preserve"> for RRC-based and MAC-CE based OD-SSB A/D</w:t>
      </w:r>
      <w:r w:rsidR="000F30FC">
        <w:rPr>
          <w:rFonts w:eastAsia="等线"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87"/>
        <w:gridCol w:w="2988"/>
        <w:gridCol w:w="6885"/>
        <w:gridCol w:w="1587"/>
      </w:tblGrid>
      <w:tr w:rsidR="002960E3" w:rsidRPr="002960E3" w14:paraId="4E57BBA7"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hideMark/>
          </w:tcPr>
          <w:p w14:paraId="18149FBE" w14:textId="77777777" w:rsidR="002960E3" w:rsidRPr="002960E3" w:rsidRDefault="002960E3" w:rsidP="002960E3">
            <w:pPr>
              <w:keepNext/>
              <w:keepLines/>
              <w:spacing w:after="0"/>
              <w:jc w:val="center"/>
              <w:rPr>
                <w:rFonts w:ascii="Arial" w:hAnsi="Arial" w:cs="Arial"/>
                <w:b/>
                <w:color w:val="000000"/>
                <w:sz w:val="18"/>
                <w:szCs w:val="18"/>
              </w:rPr>
            </w:pPr>
            <w:r w:rsidRPr="002960E3">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A40ECF3" w14:textId="77777777" w:rsidR="002960E3" w:rsidRPr="002960E3" w:rsidRDefault="002960E3" w:rsidP="002960E3">
            <w:pPr>
              <w:keepNext/>
              <w:keepLines/>
              <w:spacing w:after="0"/>
              <w:jc w:val="center"/>
              <w:rPr>
                <w:rFonts w:ascii="Arial" w:hAnsi="Arial" w:cs="Arial"/>
                <w:b/>
                <w:color w:val="000000"/>
                <w:sz w:val="18"/>
                <w:szCs w:val="18"/>
              </w:rPr>
            </w:pPr>
            <w:r w:rsidRPr="002960E3">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CF1791" w14:textId="77777777" w:rsidR="002960E3" w:rsidRPr="002960E3" w:rsidRDefault="002960E3" w:rsidP="002960E3">
            <w:pPr>
              <w:keepNext/>
              <w:keepLines/>
              <w:spacing w:after="0"/>
              <w:jc w:val="center"/>
              <w:rPr>
                <w:rFonts w:ascii="Arial" w:hAnsi="Arial" w:cs="Arial"/>
                <w:b/>
                <w:color w:val="000000"/>
                <w:sz w:val="18"/>
                <w:szCs w:val="18"/>
              </w:rPr>
            </w:pPr>
            <w:r w:rsidRPr="002960E3">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C80817" w14:textId="77777777" w:rsidR="002960E3" w:rsidRPr="002960E3" w:rsidRDefault="002960E3" w:rsidP="002960E3">
            <w:pPr>
              <w:keepNext/>
              <w:keepLines/>
              <w:spacing w:after="0"/>
              <w:jc w:val="center"/>
              <w:rPr>
                <w:rFonts w:ascii="Arial" w:hAnsi="Arial" w:cs="Arial"/>
                <w:b/>
                <w:color w:val="000000"/>
                <w:sz w:val="18"/>
                <w:szCs w:val="18"/>
              </w:rPr>
            </w:pPr>
            <w:r w:rsidRPr="002960E3">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EB4235" w14:textId="77777777" w:rsidR="002960E3" w:rsidRPr="002960E3" w:rsidRDefault="002960E3" w:rsidP="002960E3">
            <w:pPr>
              <w:keepNext/>
              <w:keepLines/>
              <w:spacing w:after="0"/>
              <w:jc w:val="center"/>
              <w:rPr>
                <w:rFonts w:ascii="Arial" w:hAnsi="Arial" w:cs="Arial"/>
                <w:b/>
                <w:color w:val="000000"/>
                <w:sz w:val="18"/>
                <w:szCs w:val="18"/>
              </w:rPr>
            </w:pPr>
            <w:r w:rsidRPr="002960E3">
              <w:rPr>
                <w:rFonts w:ascii="Arial" w:hAnsi="Arial" w:cs="Arial"/>
                <w:b/>
                <w:color w:val="000000"/>
                <w:sz w:val="18"/>
                <w:szCs w:val="18"/>
              </w:rPr>
              <w:t>Prerequisite feature groups</w:t>
            </w:r>
          </w:p>
        </w:tc>
      </w:tr>
      <w:tr w:rsidR="002960E3" w:rsidRPr="002960E3" w14:paraId="4F3EA410"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6CBB0"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rPr>
            </w:pPr>
            <w:r w:rsidRPr="002960E3">
              <w:rPr>
                <w:rFonts w:ascii="Arial" w:eastAsia="MS Mincho" w:hAnsi="Arial" w:cs="Arial"/>
                <w:color w:val="000000"/>
                <w:sz w:val="18"/>
                <w:szCs w:val="18"/>
              </w:rPr>
              <w:t>61</w:t>
            </w:r>
            <w:r w:rsidRPr="002960E3">
              <w:rPr>
                <w:rFonts w:ascii="Arial" w:eastAsia="宋体"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0E67E"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MS Mincho" w:hAnsi="Arial" w:cs="Arial"/>
                <w:color w:val="000000"/>
                <w:sz w:val="18"/>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5B85"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val="en-US" w:eastAsia="en-US"/>
              </w:rPr>
            </w:pPr>
            <w:r w:rsidRPr="002960E3">
              <w:rPr>
                <w:rFonts w:ascii="Arial" w:eastAsia="宋体" w:hAnsi="Arial" w:cs="Arial"/>
                <w:color w:val="000000"/>
                <w:sz w:val="18"/>
                <w:szCs w:val="18"/>
                <w:lang w:val="en-US" w:eastAsia="en-US"/>
              </w:rPr>
              <w:t>On-demand SSB SCell operation indicated by RRC based signaling</w:t>
            </w:r>
            <w:r w:rsidRPr="002960E3">
              <w:rPr>
                <w:rFonts w:ascii="Arial" w:eastAsia="宋体" w:hAnsi="Arial" w:cs="Arial"/>
                <w:color w:val="000000"/>
                <w:sz w:val="18"/>
                <w:szCs w:val="18"/>
                <w:lang w:eastAsia="en-US"/>
              </w:rPr>
              <w:t xml:space="preserve"> in Case #1</w:t>
            </w:r>
          </w:p>
          <w:p w14:paraId="121EDECD"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61E03"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1. Support RRC based signalling to indicate activation and deactivation of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3421"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p>
        </w:tc>
      </w:tr>
      <w:tr w:rsidR="002960E3" w:rsidRPr="002960E3" w14:paraId="07B9F8DF"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8DDFE"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rPr>
            </w:pPr>
            <w:r w:rsidRPr="002960E3">
              <w:rPr>
                <w:rFonts w:ascii="Arial" w:eastAsia="MS Mincho" w:hAnsi="Arial" w:cs="Arial"/>
                <w:color w:val="000000"/>
                <w:sz w:val="18"/>
                <w:szCs w:val="18"/>
              </w:rPr>
              <w:t>61</w:t>
            </w:r>
            <w:r w:rsidRPr="002960E3">
              <w:rPr>
                <w:rFonts w:ascii="Arial" w:eastAsia="宋体"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2D7F"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rPr>
            </w:pPr>
            <w:r w:rsidRPr="002960E3">
              <w:rPr>
                <w:rFonts w:ascii="Arial" w:eastAsia="MS Mincho" w:hAnsi="Arial" w:cs="Arial"/>
                <w:color w:val="000000"/>
                <w:sz w:val="18"/>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1AE8"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val="en-US" w:eastAsia="zh-CN"/>
              </w:rPr>
            </w:pPr>
            <w:r w:rsidRPr="002960E3">
              <w:rPr>
                <w:rFonts w:ascii="Arial" w:eastAsia="宋体" w:hAnsi="Arial" w:cs="Arial"/>
                <w:color w:val="000000"/>
                <w:sz w:val="18"/>
                <w:szCs w:val="18"/>
                <w:lang w:val="en-US" w:eastAsia="en-US"/>
              </w:rPr>
              <w:t xml:space="preserve">On-demand SSB SCell operation indicated by RRC based signaling </w:t>
            </w:r>
            <w:r w:rsidRPr="002960E3">
              <w:rPr>
                <w:rFonts w:ascii="Arial" w:eastAsia="宋体" w:hAnsi="Arial" w:cs="Arial"/>
                <w:color w:val="000000"/>
                <w:sz w:val="18"/>
                <w:szCs w:val="18"/>
                <w:lang w:eastAsia="en-US"/>
              </w:rPr>
              <w:t>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11D8"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 xml:space="preserve">1. Support RRC based signalling to indicate activation and deactivation of on-demand SSB transmission on the SCell in Case #2 (Always-on SSB is periodically transmitted on the cell) for same center frequency </w:t>
            </w:r>
          </w:p>
          <w:p w14:paraId="32E563F6"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9BB3"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p>
        </w:tc>
      </w:tr>
      <w:tr w:rsidR="002960E3" w:rsidRPr="002960E3" w14:paraId="10B8FAE6"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D4A7F"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lang w:eastAsia="en-US"/>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A88D"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lang w:eastAsia="en-US"/>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0ED3"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val="en-US" w:eastAsia="en-US"/>
              </w:rPr>
            </w:pPr>
            <w:r w:rsidRPr="002960E3">
              <w:rPr>
                <w:rFonts w:ascii="Arial" w:eastAsia="宋体" w:hAnsi="Arial" w:cs="Arial"/>
                <w:color w:val="000000"/>
                <w:sz w:val="18"/>
                <w:szCs w:val="18"/>
                <w:lang w:eastAsia="en-US"/>
              </w:rPr>
              <w:t>On-demand SSB SCell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9A2D"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 xml:space="preserve">1. Support RRC based signalling to indicate activation and deactivation of on-demand SSB transmission on the </w:t>
            </w:r>
            <w:r w:rsidRPr="002960E3">
              <w:rPr>
                <w:rFonts w:ascii="Arial" w:eastAsia="Yu Mincho" w:hAnsi="Arial" w:cs="Arial"/>
                <w:color w:val="000000"/>
                <w:sz w:val="18"/>
                <w:szCs w:val="18"/>
              </w:rPr>
              <w:t>SC</w:t>
            </w:r>
            <w:r w:rsidRPr="002960E3">
              <w:rPr>
                <w:rFonts w:ascii="Arial" w:eastAsia="MS Gothic" w:hAnsi="Arial" w:cs="Arial"/>
                <w:color w:val="000000"/>
                <w:sz w:val="18"/>
                <w:szCs w:val="18"/>
              </w:rPr>
              <w:t>ell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B545"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highlight w:val="yellow"/>
                <w:lang w:eastAsia="zh-CN"/>
              </w:rPr>
            </w:pPr>
            <w:r w:rsidRPr="002960E3">
              <w:rPr>
                <w:rFonts w:ascii="Arial" w:eastAsia="Yu Mincho" w:hAnsi="Arial" w:cs="Arial"/>
                <w:color w:val="000000"/>
                <w:sz w:val="18"/>
                <w:szCs w:val="18"/>
              </w:rPr>
              <w:t>61-2</w:t>
            </w:r>
          </w:p>
        </w:tc>
      </w:tr>
      <w:tr w:rsidR="002960E3" w:rsidRPr="002960E3" w14:paraId="1EFC6F04"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E1370"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rPr>
            </w:pPr>
            <w:r w:rsidRPr="002960E3">
              <w:rPr>
                <w:rFonts w:ascii="Arial" w:eastAsia="MS Mincho" w:hAnsi="Arial" w:cs="Arial"/>
                <w:color w:val="000000"/>
                <w:sz w:val="18"/>
                <w:szCs w:val="18"/>
              </w:rPr>
              <w:t>61</w:t>
            </w:r>
            <w:r w:rsidRPr="002960E3">
              <w:rPr>
                <w:rFonts w:ascii="Arial" w:eastAsia="宋体"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66E9"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rPr>
            </w:pPr>
            <w:r w:rsidRPr="002960E3">
              <w:rPr>
                <w:rFonts w:ascii="Arial" w:eastAsia="MS Mincho" w:hAnsi="Arial" w:cs="Arial"/>
                <w:color w:val="000000"/>
                <w:sz w:val="18"/>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CD76"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eastAsia="zh-CN"/>
              </w:rPr>
            </w:pPr>
            <w:r w:rsidRPr="002960E3">
              <w:rPr>
                <w:rFonts w:ascii="Arial" w:eastAsia="宋体" w:hAnsi="Arial" w:cs="Arial"/>
                <w:color w:val="000000"/>
                <w:sz w:val="18"/>
                <w:szCs w:val="18"/>
                <w:lang w:eastAsia="en-US"/>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1962" w14:textId="77777777" w:rsidR="002960E3" w:rsidRPr="002960E3" w:rsidRDefault="002960E3" w:rsidP="002960E3">
            <w:pPr>
              <w:overflowPunct/>
              <w:snapToGrid w:val="0"/>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 xml:space="preserve">1. Support MAC CE based signalling to indicate activation, </w:t>
            </w:r>
            <w:r w:rsidRPr="002960E3">
              <w:rPr>
                <w:rFonts w:ascii="Arial" w:eastAsia="MS Gothic" w:hAnsi="Arial" w:cs="Arial"/>
                <w:color w:val="000000"/>
                <w:sz w:val="18"/>
                <w:szCs w:val="18"/>
                <w:highlight w:val="yellow"/>
              </w:rPr>
              <w:t>[adaptation</w:t>
            </w:r>
            <w:r w:rsidRPr="002960E3">
              <w:rPr>
                <w:rFonts w:ascii="Arial" w:eastAsia="MS Gothic" w:hAnsi="Arial" w:cs="Arial"/>
                <w:color w:val="000000"/>
                <w:sz w:val="18"/>
                <w:szCs w:val="18"/>
              </w:rPr>
              <w:t>,] and deactivation of on-demand SSB transmission on the SCell  in Case #1 (No always-on SSB on the cell)</w:t>
            </w:r>
          </w:p>
          <w:p w14:paraId="6DD9A5A2" w14:textId="77777777" w:rsidR="002960E3" w:rsidRPr="002960E3" w:rsidRDefault="002960E3" w:rsidP="002960E3">
            <w:pPr>
              <w:overflowPunct/>
              <w:snapToGrid w:val="0"/>
              <w:spacing w:after="0"/>
              <w:textAlignment w:val="auto"/>
              <w:rPr>
                <w:rFonts w:ascii="Arial" w:eastAsia="MS Gothic" w:hAnsi="Arial" w:cs="Arial"/>
                <w:color w:val="000000"/>
                <w:sz w:val="18"/>
                <w:szCs w:val="18"/>
                <w:lang w:val="en-US"/>
              </w:rPr>
            </w:pPr>
            <w:r w:rsidRPr="002960E3">
              <w:rPr>
                <w:rFonts w:ascii="Arial" w:eastAsia="MS Gothic" w:hAnsi="Arial" w:cs="Arial"/>
                <w:color w:val="000000"/>
                <w:sz w:val="18"/>
                <w:szCs w:val="18"/>
                <w:lang w:val="en-US"/>
              </w:rPr>
              <w:t xml:space="preserve">2. Supported on-demand SSB deactivation mechanisms: </w:t>
            </w:r>
          </w:p>
          <w:p w14:paraId="51B41A4E" w14:textId="77777777" w:rsidR="002960E3" w:rsidRPr="002960E3" w:rsidRDefault="002960E3" w:rsidP="002960E3">
            <w:pPr>
              <w:numPr>
                <w:ilvl w:val="1"/>
                <w:numId w:val="18"/>
              </w:numPr>
              <w:overflowPunct/>
              <w:autoSpaceDE/>
              <w:autoSpaceDN/>
              <w:adjustRightInd/>
              <w:snapToGrid w:val="0"/>
              <w:spacing w:after="0"/>
              <w:ind w:left="166" w:hanging="166"/>
              <w:textAlignment w:val="auto"/>
              <w:rPr>
                <w:rFonts w:ascii="Arial" w:eastAsia="MS Gothic" w:hAnsi="Arial" w:cs="Arial"/>
                <w:color w:val="000000"/>
                <w:sz w:val="18"/>
                <w:szCs w:val="18"/>
              </w:rPr>
            </w:pPr>
            <w:r w:rsidRPr="002960E3">
              <w:rPr>
                <w:rFonts w:ascii="Arial" w:eastAsia="MS Gothic" w:hAnsi="Arial" w:cs="Arial"/>
                <w:color w:val="000000"/>
                <w:sz w:val="18"/>
                <w:szCs w:val="18"/>
                <w:lang w:val="en-US"/>
              </w:rPr>
              <w:t xml:space="preserve">Explicit indication of deactivation for on-demand SSB via MAC-CE for on-demand SSB transmission indicationImplicit deactivation via </w:t>
            </w:r>
            <w:r w:rsidRPr="002960E3">
              <w:rPr>
                <w:rFonts w:ascii="Arial" w:eastAsia="MS Gothic" w:hAnsi="Arial" w:cs="Arial"/>
                <w:i/>
                <w:color w:val="000000"/>
                <w:sz w:val="18"/>
                <w:szCs w:val="18"/>
              </w:rPr>
              <w:t>od-ssb-nrofBurst</w:t>
            </w:r>
            <w:r w:rsidRPr="002960E3">
              <w:rPr>
                <w:rFonts w:ascii="Arial" w:eastAsia="MS Gothic" w:hAnsi="Arial" w:cs="Arial"/>
                <w:color w:val="000000"/>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1641"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highlight w:val="yellow"/>
                <w:lang w:eastAsia="zh-CN"/>
              </w:rPr>
              <w:t>FFS</w:t>
            </w:r>
          </w:p>
        </w:tc>
      </w:tr>
      <w:tr w:rsidR="002960E3" w:rsidRPr="002960E3" w14:paraId="6D75679E"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BB728"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MS Mincho" w:hAnsi="Arial" w:cs="Arial"/>
                <w:color w:val="000000"/>
                <w:sz w:val="18"/>
                <w:szCs w:val="18"/>
              </w:rPr>
              <w:t>61</w:t>
            </w:r>
            <w:r w:rsidRPr="002960E3">
              <w:rPr>
                <w:rFonts w:ascii="Arial" w:eastAsia="宋体" w:hAnsi="Arial" w:cs="Arial"/>
                <w:color w:val="000000"/>
                <w:sz w:val="18"/>
                <w:szCs w:val="18"/>
              </w:rPr>
              <w:t>.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570A"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MS Mincho" w:hAnsi="Arial" w:cs="Arial"/>
                <w:color w:val="000000"/>
                <w:sz w:val="18"/>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0ED9"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eastAsia="zh-CN"/>
              </w:rPr>
            </w:pPr>
            <w:r w:rsidRPr="002960E3">
              <w:rPr>
                <w:rFonts w:ascii="Arial" w:eastAsia="宋体" w:hAnsi="Arial" w:cs="Arial"/>
                <w:color w:val="000000"/>
                <w:sz w:val="18"/>
                <w:szCs w:val="18"/>
                <w:lang w:eastAsia="en-US"/>
              </w:rPr>
              <w:t>On-demand SSB SCell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6A2F"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 xml:space="preserve">1. Support MAC CE based signalling to indicate activation, </w:t>
            </w:r>
            <w:r w:rsidRPr="002960E3">
              <w:rPr>
                <w:rFonts w:ascii="Arial" w:eastAsia="MS Gothic" w:hAnsi="Arial" w:cs="Arial"/>
                <w:color w:val="000000"/>
                <w:sz w:val="18"/>
                <w:szCs w:val="18"/>
                <w:highlight w:val="yellow"/>
              </w:rPr>
              <w:t>[adaptation,]</w:t>
            </w:r>
            <w:r w:rsidRPr="002960E3">
              <w:rPr>
                <w:rFonts w:ascii="Arial" w:eastAsia="MS Gothic" w:hAnsi="Arial" w:cs="Arial"/>
                <w:color w:val="000000"/>
                <w:sz w:val="18"/>
                <w:szCs w:val="18"/>
              </w:rPr>
              <w:t xml:space="preserve"> and deactivation of on-demand SSB transmission on the SCell in Case #2 (Always-on SSB is periodically transmitted on the cell) for same center frequency</w:t>
            </w:r>
          </w:p>
          <w:p w14:paraId="7EE24E42"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2.Supported time domain relation between on-demand SSB and always-on SSB</w:t>
            </w:r>
          </w:p>
          <w:p w14:paraId="4AE13B3A"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rPr>
              <w:t xml:space="preserve">3. Supported on-demand SSB deactivation mechanisms: </w:t>
            </w:r>
          </w:p>
          <w:p w14:paraId="3DAA06A6"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hint="eastAsia"/>
                <w:color w:val="000000"/>
                <w:sz w:val="18"/>
                <w:szCs w:val="18"/>
              </w:rPr>
              <w:t xml:space="preserve">- </w:t>
            </w:r>
            <w:r w:rsidRPr="002960E3">
              <w:rPr>
                <w:rFonts w:ascii="Arial" w:eastAsia="MS Gothic" w:hAnsi="Arial" w:cs="Arial"/>
                <w:color w:val="000000"/>
                <w:sz w:val="18"/>
                <w:szCs w:val="18"/>
              </w:rPr>
              <w:t>Explicit indication of deactivation for on-demand SSB via MAC-CE for on-demand SSB transmission indication</w:t>
            </w:r>
          </w:p>
          <w:p w14:paraId="3ECDDB55"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hint="eastAsia"/>
                <w:color w:val="000000"/>
                <w:sz w:val="18"/>
                <w:szCs w:val="18"/>
              </w:rPr>
              <w:t xml:space="preserve">- </w:t>
            </w:r>
            <w:r w:rsidRPr="002960E3">
              <w:rPr>
                <w:rFonts w:ascii="Arial" w:eastAsia="MS Gothic" w:hAnsi="Arial" w:cs="Arial"/>
                <w:color w:val="000000"/>
                <w:sz w:val="18"/>
                <w:szCs w:val="18"/>
              </w:rPr>
              <w:t xml:space="preserve">Implicit deactivation via </w:t>
            </w:r>
            <w:r w:rsidRPr="002960E3">
              <w:rPr>
                <w:rFonts w:ascii="Arial" w:eastAsia="MS Gothic" w:hAnsi="Arial" w:cs="Arial"/>
                <w:i/>
                <w:color w:val="000000"/>
                <w:sz w:val="18"/>
                <w:szCs w:val="18"/>
              </w:rPr>
              <w:t>od-ssb-nrofBurst</w:t>
            </w:r>
            <w:r w:rsidRPr="002960E3">
              <w:rPr>
                <w:rFonts w:ascii="Arial" w:eastAsia="MS Gothic" w:hAnsi="Arial"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1B3A"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highlight w:val="yellow"/>
                <w:lang w:eastAsia="zh-CN"/>
              </w:rPr>
              <w:t>FFS</w:t>
            </w:r>
          </w:p>
        </w:tc>
      </w:tr>
      <w:tr w:rsidR="002960E3" w:rsidRPr="002960E3" w14:paraId="06BFA0DC" w14:textId="77777777" w:rsidTr="00B60F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519CD"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lang w:eastAsia="en-US"/>
              </w:rPr>
              <w:t>61. Netw_Energy_NR_enh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B9B9F" w14:textId="77777777" w:rsidR="002960E3" w:rsidRPr="002960E3" w:rsidRDefault="002960E3" w:rsidP="002960E3">
            <w:pPr>
              <w:keepNext/>
              <w:keepLines/>
              <w:overflowPunct/>
              <w:autoSpaceDE/>
              <w:autoSpaceDN/>
              <w:adjustRightInd/>
              <w:spacing w:after="0"/>
              <w:textAlignment w:val="auto"/>
              <w:rPr>
                <w:rFonts w:ascii="Arial" w:eastAsia="MS Mincho" w:hAnsi="Arial" w:cs="Arial"/>
                <w:color w:val="000000"/>
                <w:sz w:val="18"/>
                <w:szCs w:val="18"/>
              </w:rPr>
            </w:pPr>
            <w:r w:rsidRPr="002960E3">
              <w:rPr>
                <w:rFonts w:ascii="Arial" w:eastAsia="宋体" w:hAnsi="Arial" w:cs="Arial"/>
                <w:color w:val="000000"/>
                <w:sz w:val="18"/>
                <w:szCs w:val="18"/>
                <w:lang w:eastAsia="en-US"/>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0DE8"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lang w:eastAsia="en-US"/>
              </w:rPr>
            </w:pPr>
            <w:r w:rsidRPr="002960E3">
              <w:rPr>
                <w:rFonts w:ascii="Arial" w:eastAsia="宋体" w:hAnsi="Arial" w:cs="Arial"/>
                <w:color w:val="000000"/>
                <w:sz w:val="18"/>
                <w:szCs w:val="18"/>
                <w:lang w:eastAsia="en-US"/>
              </w:rPr>
              <w:t>On-demand SSB SCell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73BE"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lang w:val="en-US"/>
              </w:rPr>
            </w:pPr>
            <w:r w:rsidRPr="002960E3">
              <w:rPr>
                <w:rFonts w:ascii="Arial" w:eastAsia="MS Gothic" w:hAnsi="Arial" w:cs="Arial"/>
                <w:color w:val="000000"/>
                <w:sz w:val="18"/>
                <w:szCs w:val="18"/>
              </w:rPr>
              <w:t xml:space="preserve">1. Support MAC CE based signalling to indicate activation, </w:t>
            </w:r>
            <w:r w:rsidRPr="002960E3">
              <w:rPr>
                <w:rFonts w:ascii="Arial" w:eastAsia="MS Gothic" w:hAnsi="Arial" w:cs="Arial"/>
                <w:color w:val="000000"/>
                <w:sz w:val="18"/>
                <w:szCs w:val="18"/>
                <w:highlight w:val="yellow"/>
              </w:rPr>
              <w:t>[adaptation,]</w:t>
            </w:r>
            <w:r w:rsidRPr="002960E3">
              <w:rPr>
                <w:rFonts w:ascii="Arial" w:eastAsia="MS Gothic" w:hAnsi="Arial" w:cs="Arial"/>
                <w:color w:val="000000"/>
                <w:sz w:val="18"/>
                <w:szCs w:val="18"/>
              </w:rPr>
              <w:t xml:space="preserve"> and deactivation of on-demand SSB transmission on the </w:t>
            </w:r>
            <w:r w:rsidRPr="002960E3">
              <w:rPr>
                <w:rFonts w:ascii="Arial" w:eastAsia="Yu Mincho" w:hAnsi="Arial" w:cs="Arial"/>
                <w:color w:val="000000"/>
                <w:sz w:val="18"/>
                <w:szCs w:val="18"/>
              </w:rPr>
              <w:t>SC</w:t>
            </w:r>
            <w:r w:rsidRPr="002960E3">
              <w:rPr>
                <w:rFonts w:ascii="Arial" w:eastAsia="MS Gothic" w:hAnsi="Arial" w:cs="Arial"/>
                <w:color w:val="000000"/>
                <w:sz w:val="18"/>
                <w:szCs w:val="18"/>
              </w:rPr>
              <w:t>ell in Case #2 (Always-on SSB is periodically transmitted on the cell) for different center frequency</w:t>
            </w:r>
            <w:r w:rsidRPr="002960E3">
              <w:rPr>
                <w:rFonts w:ascii="Arial" w:hAnsi="Arial" w:cs="Arial"/>
                <w:color w:val="FF0000"/>
                <w:sz w:val="18"/>
                <w:szCs w:val="18"/>
                <w:lang w:val="en-US" w:eastAsia="en-US"/>
              </w:rPr>
              <w:t xml:space="preserve"> </w:t>
            </w:r>
            <w:r w:rsidRPr="002960E3">
              <w:rPr>
                <w:rFonts w:ascii="Arial" w:eastAsia="MS Gothic" w:hAnsi="Arial" w:cs="Arial"/>
                <w:color w:val="000000"/>
                <w:sz w:val="18"/>
                <w:szCs w:val="18"/>
                <w:lang w:val="en-US"/>
              </w:rPr>
              <w:t>between always-on SSB and on-demand SSB</w:t>
            </w:r>
          </w:p>
          <w:p w14:paraId="780D2087"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lang w:val="en-US"/>
              </w:rPr>
            </w:pPr>
            <w:r w:rsidRPr="002960E3">
              <w:rPr>
                <w:rFonts w:ascii="Arial" w:eastAsia="MS Gothic" w:hAnsi="Arial" w:cs="Arial"/>
                <w:color w:val="000000"/>
                <w:sz w:val="18"/>
                <w:szCs w:val="18"/>
                <w:lang w:val="en-US"/>
              </w:rPr>
              <w:t xml:space="preserve">2. Supported on-demand SSB deactivation mechanisms: </w:t>
            </w:r>
          </w:p>
          <w:p w14:paraId="2AA5D973"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lang w:val="en-US"/>
              </w:rPr>
            </w:pPr>
            <w:r w:rsidRPr="002960E3">
              <w:rPr>
                <w:rFonts w:ascii="Arial" w:eastAsia="MS Gothic" w:hAnsi="Arial" w:cs="Arial"/>
                <w:color w:val="000000"/>
                <w:sz w:val="18"/>
                <w:szCs w:val="18"/>
                <w:lang w:val="en-US"/>
              </w:rPr>
              <w:t>- Explicit indication of deactivation for on-demand SSB via MAC-CE for on-demand SSB transmission indication</w:t>
            </w:r>
          </w:p>
          <w:p w14:paraId="3793D4BD" w14:textId="77777777" w:rsidR="002960E3" w:rsidRPr="002960E3" w:rsidRDefault="002960E3" w:rsidP="002960E3">
            <w:pPr>
              <w:overflowPunct/>
              <w:autoSpaceDE/>
              <w:autoSpaceDN/>
              <w:adjustRightInd/>
              <w:spacing w:after="0"/>
              <w:textAlignment w:val="auto"/>
              <w:rPr>
                <w:rFonts w:ascii="Arial" w:eastAsia="MS Gothic" w:hAnsi="Arial" w:cs="Arial"/>
                <w:color w:val="000000"/>
                <w:sz w:val="18"/>
                <w:szCs w:val="18"/>
              </w:rPr>
            </w:pPr>
            <w:r w:rsidRPr="002960E3">
              <w:rPr>
                <w:rFonts w:ascii="Arial" w:eastAsia="MS Gothic" w:hAnsi="Arial" w:cs="Arial"/>
                <w:color w:val="000000"/>
                <w:sz w:val="18"/>
                <w:szCs w:val="18"/>
                <w:lang w:val="en-US"/>
              </w:rPr>
              <w:t xml:space="preserve">- Implicit deactivation via </w:t>
            </w:r>
            <w:r w:rsidRPr="002960E3">
              <w:rPr>
                <w:rFonts w:ascii="Arial" w:eastAsia="MS Gothic" w:hAnsi="Arial" w:cs="Arial"/>
                <w:i/>
                <w:color w:val="000000"/>
                <w:sz w:val="18"/>
                <w:szCs w:val="18"/>
                <w:lang w:val="en-US"/>
              </w:rPr>
              <w:t>od-ssb-nrofBurst</w:t>
            </w:r>
            <w:r w:rsidRPr="002960E3">
              <w:rPr>
                <w:rFonts w:ascii="Arial" w:eastAsia="MS Gothic" w:hAnsi="Arial" w:cs="Arial"/>
                <w:color w:val="000000"/>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26D5" w14:textId="77777777" w:rsidR="002960E3" w:rsidRPr="002960E3" w:rsidRDefault="002960E3" w:rsidP="002960E3">
            <w:pPr>
              <w:keepNext/>
              <w:keepLines/>
              <w:overflowPunct/>
              <w:autoSpaceDE/>
              <w:autoSpaceDN/>
              <w:adjustRightInd/>
              <w:spacing w:after="0"/>
              <w:textAlignment w:val="auto"/>
              <w:rPr>
                <w:rFonts w:ascii="Arial" w:eastAsia="宋体" w:hAnsi="Arial" w:cs="Arial"/>
                <w:color w:val="000000"/>
                <w:sz w:val="18"/>
                <w:szCs w:val="18"/>
                <w:highlight w:val="yellow"/>
                <w:lang w:eastAsia="zh-CN"/>
              </w:rPr>
            </w:pPr>
            <w:r w:rsidRPr="002960E3">
              <w:rPr>
                <w:rFonts w:ascii="Arial" w:eastAsia="Yu Mincho" w:hAnsi="Arial" w:cs="Arial"/>
                <w:color w:val="000000"/>
                <w:sz w:val="18"/>
                <w:szCs w:val="18"/>
              </w:rPr>
              <w:t>61-4</w:t>
            </w:r>
          </w:p>
        </w:tc>
      </w:tr>
    </w:tbl>
    <w:p w14:paraId="679CC41E" w14:textId="7CB91680" w:rsidR="00622D64" w:rsidRDefault="00622D64" w:rsidP="004064F6">
      <w:pPr>
        <w:spacing w:beforeLines="50" w:before="120"/>
        <w:rPr>
          <w:rFonts w:eastAsia="等线"/>
          <w:lang w:eastAsia="zh-CN"/>
        </w:rPr>
      </w:pPr>
      <w:r>
        <w:rPr>
          <w:rFonts w:eastAsia="等线" w:hint="eastAsia"/>
          <w:lang w:eastAsia="zh-CN"/>
        </w:rPr>
        <w:t>There is a need to differentiate the behavior for UEs supporting 61-1/2/2a and 61-3/4/4a only</w:t>
      </w:r>
    </w:p>
    <w:p w14:paraId="0DE1BCC6" w14:textId="0DCBC156" w:rsidR="00622D64" w:rsidRPr="00622D64" w:rsidRDefault="00622D64" w:rsidP="00337891">
      <w:pPr>
        <w:pStyle w:val="af6"/>
        <w:numPr>
          <w:ilvl w:val="0"/>
          <w:numId w:val="19"/>
        </w:numPr>
        <w:spacing w:beforeLines="50" w:before="120"/>
        <w:rPr>
          <w:rFonts w:eastAsia="等线"/>
          <w:lang w:eastAsia="zh-CN"/>
        </w:rPr>
      </w:pPr>
      <w:r w:rsidRPr="00622D64">
        <w:rPr>
          <w:rFonts w:eastAsia="等线" w:hint="eastAsia"/>
          <w:lang w:eastAsia="zh-CN"/>
        </w:rPr>
        <w:t>For UE supporting 61-1/2/2a only, it relies on RRC only to set the A/D status of OD-SSB.</w:t>
      </w:r>
    </w:p>
    <w:p w14:paraId="2813A45D" w14:textId="4CDC16CA" w:rsidR="00622D64" w:rsidRPr="00622D64" w:rsidRDefault="00622D64" w:rsidP="00337891">
      <w:pPr>
        <w:pStyle w:val="af6"/>
        <w:numPr>
          <w:ilvl w:val="0"/>
          <w:numId w:val="19"/>
        </w:numPr>
        <w:spacing w:beforeLines="50" w:before="120"/>
        <w:rPr>
          <w:rFonts w:eastAsia="等线"/>
          <w:lang w:eastAsia="zh-CN"/>
        </w:rPr>
      </w:pPr>
      <w:r w:rsidRPr="00622D64">
        <w:rPr>
          <w:rFonts w:eastAsia="等线" w:hint="eastAsia"/>
          <w:lang w:eastAsia="zh-CN"/>
        </w:rPr>
        <w:lastRenderedPageBreak/>
        <w:t xml:space="preserve">For UE supporting 61-3/4/4a only, it relies on MAC-CE to set the A/D status of OD-SSB, but that is not sufficient, since the OD-SSB parameter setting anyway comes from RRC first, and thus before MAC-CE </w:t>
      </w:r>
      <w:r w:rsidRPr="00622D64">
        <w:rPr>
          <w:rFonts w:eastAsia="等线"/>
          <w:lang w:eastAsia="zh-CN"/>
        </w:rPr>
        <w:t>arrival</w:t>
      </w:r>
      <w:r w:rsidRPr="00622D64">
        <w:rPr>
          <w:rFonts w:eastAsia="等线" w:hint="eastAsia"/>
          <w:lang w:eastAsia="zh-CN"/>
        </w:rPr>
        <w:t>, UE has to know whether the configured OD-SSB is activated or not.</w:t>
      </w:r>
    </w:p>
    <w:p w14:paraId="061A086F" w14:textId="77777777"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 xml:space="preserve">OD-SSB-Config-r19 ::= SEQUENCE {   </w:t>
      </w:r>
    </w:p>
    <w:p w14:paraId="2FC23615" w14:textId="77777777"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 xml:space="preserve">    od-ssb-ConfigId-19                     </w:t>
      </w:r>
      <w:r w:rsidRPr="004879BF">
        <w:rPr>
          <w:rFonts w:ascii="Courier New" w:hAnsi="Courier New"/>
          <w:color w:val="993366"/>
          <w:sz w:val="16"/>
          <w:lang w:eastAsia="en-GB"/>
        </w:rPr>
        <w:t>INTEGER</w:t>
      </w:r>
      <w:r w:rsidRPr="004879BF">
        <w:rPr>
          <w:rFonts w:ascii="Courier New" w:hAnsi="Courier New"/>
          <w:sz w:val="16"/>
          <w:lang w:eastAsia="en-GB"/>
        </w:rPr>
        <w:t xml:space="preserve"> (0.. maxNrofOD-SSB-1-r19)                                       </w:t>
      </w:r>
      <w:r w:rsidRPr="004879BF">
        <w:rPr>
          <w:rFonts w:ascii="Courier New" w:hAnsi="Courier New"/>
          <w:color w:val="993366"/>
          <w:sz w:val="16"/>
          <w:lang w:eastAsia="en-GB"/>
        </w:rPr>
        <w:t>OPTIONAL</w:t>
      </w:r>
      <w:r w:rsidRPr="004879BF">
        <w:rPr>
          <w:rFonts w:ascii="Courier New" w:hAnsi="Courier New"/>
          <w:sz w:val="16"/>
          <w:lang w:eastAsia="en-GB"/>
        </w:rPr>
        <w:t xml:space="preserve">, </w:t>
      </w:r>
      <w:r w:rsidRPr="004879BF">
        <w:rPr>
          <w:rFonts w:ascii="Courier New" w:hAnsi="Courier New"/>
          <w:color w:val="808080"/>
          <w:sz w:val="16"/>
          <w:lang w:eastAsia="en-GB"/>
        </w:rPr>
        <w:t>-- Need R</w:t>
      </w:r>
    </w:p>
    <w:p w14:paraId="48A1A077" w14:textId="77777777"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 xml:space="preserve">    </w:t>
      </w:r>
      <w:r w:rsidRPr="004879BF">
        <w:rPr>
          <w:rFonts w:ascii="Courier New" w:hAnsi="Courier New"/>
          <w:sz w:val="16"/>
          <w:highlight w:val="yellow"/>
          <w:lang w:eastAsia="en-GB"/>
        </w:rPr>
        <w:t xml:space="preserve">od-ssb-ActivationStatus-r19            </w:t>
      </w:r>
      <w:r w:rsidRPr="004879BF">
        <w:rPr>
          <w:rFonts w:ascii="Courier New" w:hAnsi="Courier New"/>
          <w:color w:val="993366"/>
          <w:sz w:val="16"/>
          <w:highlight w:val="yellow"/>
          <w:lang w:eastAsia="en-GB"/>
        </w:rPr>
        <w:t>ENUMERATED</w:t>
      </w:r>
      <w:r w:rsidRPr="004879BF">
        <w:rPr>
          <w:rFonts w:ascii="Courier New" w:hAnsi="Courier New"/>
          <w:sz w:val="16"/>
          <w:highlight w:val="yellow"/>
          <w:lang w:eastAsia="en-GB"/>
        </w:rPr>
        <w:t xml:space="preserve"> {true}                                                       </w:t>
      </w:r>
      <w:r w:rsidRPr="004879BF">
        <w:rPr>
          <w:rFonts w:ascii="Courier New" w:hAnsi="Courier New"/>
          <w:color w:val="993366"/>
          <w:sz w:val="16"/>
          <w:highlight w:val="yellow"/>
          <w:lang w:eastAsia="en-GB"/>
        </w:rPr>
        <w:t>OPTIONAL</w:t>
      </w:r>
      <w:r w:rsidRPr="004879BF">
        <w:rPr>
          <w:rFonts w:ascii="Courier New" w:hAnsi="Courier New"/>
          <w:sz w:val="16"/>
          <w:highlight w:val="yellow"/>
          <w:lang w:eastAsia="en-GB"/>
        </w:rPr>
        <w:t xml:space="preserve">, </w:t>
      </w:r>
      <w:r w:rsidRPr="004879BF">
        <w:rPr>
          <w:rFonts w:ascii="Courier New" w:hAnsi="Courier New"/>
          <w:color w:val="808080"/>
          <w:sz w:val="16"/>
          <w:highlight w:val="yellow"/>
          <w:lang w:eastAsia="en-GB"/>
        </w:rPr>
        <w:t>-- Need R</w:t>
      </w:r>
    </w:p>
    <w:p w14:paraId="2894553D" w14:textId="7E268A69"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 xml:space="preserve">    </w:t>
      </w:r>
      <w:r>
        <w:rPr>
          <w:rFonts w:ascii="Courier New" w:hAnsi="Courier New"/>
          <w:sz w:val="16"/>
          <w:lang w:eastAsia="en-GB"/>
        </w:rPr>
        <w:t>[…]</w:t>
      </w:r>
    </w:p>
    <w:p w14:paraId="5D96DC27" w14:textId="77777777"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 xml:space="preserve">   ...</w:t>
      </w:r>
    </w:p>
    <w:p w14:paraId="7F889995" w14:textId="77777777" w:rsidR="004879BF" w:rsidRPr="004879BF" w:rsidRDefault="004879BF" w:rsidP="004879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4879BF">
        <w:rPr>
          <w:rFonts w:ascii="Courier New" w:hAnsi="Courier New"/>
          <w:sz w:val="16"/>
          <w:lang w:eastAsia="en-GB"/>
        </w:rPr>
        <w:t>}</w:t>
      </w:r>
    </w:p>
    <w:p w14:paraId="23A4B053" w14:textId="27490C6C" w:rsidR="004879BF" w:rsidRDefault="004879BF" w:rsidP="004879BF">
      <w:pPr>
        <w:spacing w:after="0"/>
        <w:rPr>
          <w:rFonts w:eastAsia="等线"/>
          <w:lang w:eastAsia="zh-CN"/>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4879BF" w:rsidRPr="00B60FC9" w14:paraId="772DBB6E" w14:textId="77777777" w:rsidTr="00B60FC9">
        <w:trPr>
          <w:trHeight w:val="192"/>
        </w:trPr>
        <w:tc>
          <w:tcPr>
            <w:tcW w:w="14312" w:type="dxa"/>
            <w:tcBorders>
              <w:top w:val="single" w:sz="4" w:space="0" w:color="auto"/>
              <w:left w:val="single" w:sz="4" w:space="0" w:color="auto"/>
              <w:bottom w:val="single" w:sz="4" w:space="0" w:color="auto"/>
              <w:right w:val="single" w:sz="4" w:space="0" w:color="auto"/>
            </w:tcBorders>
          </w:tcPr>
          <w:p w14:paraId="7DFD3D83" w14:textId="77777777" w:rsidR="004879BF" w:rsidRPr="00B60FC9" w:rsidRDefault="004879BF" w:rsidP="00B60FC9">
            <w:pPr>
              <w:pStyle w:val="TAH"/>
              <w:rPr>
                <w:b w:val="0"/>
                <w:i/>
                <w:iCs/>
                <w:lang w:eastAsia="sv-SE"/>
              </w:rPr>
            </w:pPr>
            <w:r w:rsidRPr="00B60FC9">
              <w:rPr>
                <w:i/>
                <w:iCs/>
              </w:rPr>
              <w:t>OD-SSB-Config</w:t>
            </w:r>
            <w:r w:rsidRPr="00B60FC9">
              <w:rPr>
                <w:lang w:eastAsia="sv-SE"/>
              </w:rPr>
              <w:t xml:space="preserve"> field descriptions</w:t>
            </w:r>
          </w:p>
        </w:tc>
      </w:tr>
      <w:tr w:rsidR="004879BF" w:rsidRPr="00B60FC9" w14:paraId="56A29CDB" w14:textId="77777777" w:rsidTr="00B60FC9">
        <w:trPr>
          <w:trHeight w:val="622"/>
        </w:trPr>
        <w:tc>
          <w:tcPr>
            <w:tcW w:w="14312" w:type="dxa"/>
            <w:tcBorders>
              <w:top w:val="single" w:sz="4" w:space="0" w:color="auto"/>
              <w:left w:val="single" w:sz="4" w:space="0" w:color="auto"/>
              <w:bottom w:val="single" w:sz="4" w:space="0" w:color="auto"/>
              <w:right w:val="single" w:sz="4" w:space="0" w:color="auto"/>
            </w:tcBorders>
          </w:tcPr>
          <w:p w14:paraId="4DC8BF09" w14:textId="77777777" w:rsidR="004879BF" w:rsidRDefault="004879BF" w:rsidP="00B60FC9">
            <w:pPr>
              <w:pStyle w:val="TAL"/>
              <w:rPr>
                <w:b/>
                <w:i/>
                <w:lang w:val="en-US" w:eastAsia="sv-SE"/>
              </w:rPr>
            </w:pPr>
            <w:r w:rsidRPr="00887C61">
              <w:rPr>
                <w:b/>
                <w:i/>
                <w:lang w:val="en-US" w:eastAsia="sv-SE"/>
              </w:rPr>
              <w:t>od-ssb-ActivationStatus</w:t>
            </w:r>
          </w:p>
          <w:p w14:paraId="2955AB8A" w14:textId="77777777" w:rsidR="004879BF" w:rsidRPr="00B60FC9" w:rsidRDefault="004879BF" w:rsidP="00B60FC9">
            <w:pPr>
              <w:pStyle w:val="TAL"/>
              <w:rPr>
                <w:bCs/>
                <w:iCs/>
                <w:lang w:val="en-US" w:eastAsia="sv-SE"/>
              </w:rPr>
            </w:pPr>
            <w:r>
              <w:rPr>
                <w:bCs/>
                <w:iCs/>
                <w:lang w:val="en-US" w:eastAsia="sv-SE"/>
              </w:rPr>
              <w:t>Indicates the activation status of this OD-SSB pattern upon configuration.</w:t>
            </w:r>
          </w:p>
        </w:tc>
      </w:tr>
    </w:tbl>
    <w:p w14:paraId="543638E8" w14:textId="0476AFB0" w:rsidR="00622D64" w:rsidRDefault="00622D64" w:rsidP="004064F6">
      <w:pPr>
        <w:spacing w:beforeLines="50" w:before="120"/>
        <w:rPr>
          <w:rFonts w:eastAsia="等线"/>
          <w:lang w:eastAsia="zh-CN"/>
        </w:rPr>
      </w:pPr>
      <w:r>
        <w:rPr>
          <w:rFonts w:eastAsia="等线"/>
          <w:lang w:eastAsia="zh-CN"/>
        </w:rPr>
        <w:t>T</w:t>
      </w:r>
      <w:r>
        <w:rPr>
          <w:rFonts w:eastAsia="等线" w:hint="eastAsia"/>
          <w:lang w:eastAsia="zh-CN"/>
        </w:rPr>
        <w:t xml:space="preserve">herefore, it is </w:t>
      </w:r>
      <w:r w:rsidR="00492484">
        <w:rPr>
          <w:rFonts w:eastAsia="等线" w:hint="eastAsia"/>
          <w:lang w:eastAsia="zh-CN"/>
        </w:rPr>
        <w:t xml:space="preserve">more reasonable to assume UE supporting 61-3/4/4a (MAC-CE based A/D) relies on RRC to set </w:t>
      </w:r>
      <w:r w:rsidR="00492484" w:rsidRPr="00337891">
        <w:rPr>
          <w:rFonts w:eastAsia="等线"/>
          <w:b/>
          <w:bCs/>
          <w:lang w:eastAsia="zh-CN"/>
        </w:rPr>
        <w:t>initial state of OD-SSB</w:t>
      </w:r>
      <w:r w:rsidR="00492484">
        <w:rPr>
          <w:rFonts w:eastAsia="等线" w:hint="eastAsia"/>
          <w:lang w:eastAsia="zh-CN"/>
        </w:rPr>
        <w:t xml:space="preserve">, but leave to MAC-CE for the subsequent A/D </w:t>
      </w:r>
      <w:r w:rsidR="00492484">
        <w:rPr>
          <w:rFonts w:eastAsia="等线"/>
          <w:lang w:eastAsia="zh-CN"/>
        </w:rPr>
        <w:t>status</w:t>
      </w:r>
      <w:r w:rsidR="00492484">
        <w:rPr>
          <w:rFonts w:eastAsia="等线" w:hint="eastAsia"/>
          <w:lang w:eastAsia="zh-CN"/>
        </w:rPr>
        <w:t xml:space="preserve"> setting. </w:t>
      </w:r>
    </w:p>
    <w:p w14:paraId="76AEB41B" w14:textId="4F503DD4" w:rsidR="00E41CDB" w:rsidRDefault="00E41CDB" w:rsidP="004064F6">
      <w:pPr>
        <w:spacing w:beforeLines="50" w:before="120"/>
        <w:rPr>
          <w:rFonts w:eastAsia="等线"/>
          <w:lang w:eastAsia="zh-CN"/>
        </w:rPr>
      </w:pPr>
      <w:r>
        <w:rPr>
          <w:rFonts w:eastAsia="等线" w:hint="eastAsia"/>
          <w:lang w:eastAsia="zh-CN"/>
        </w:rPr>
        <w:t>For this reason, R1 indicates that R2 can further discuss different RRC-based capability (in R1-2502961)</w:t>
      </w:r>
      <w:r w:rsidR="00BC142D">
        <w:rPr>
          <w:rFonts w:eastAsia="等线" w:hint="eastAsia"/>
          <w:lang w:eastAsia="zh-CN"/>
        </w:rPr>
        <w:t xml:space="preserve">, i.e., the capability </w:t>
      </w:r>
      <w:r w:rsidR="00AB7190">
        <w:rPr>
          <w:rFonts w:eastAsia="等线" w:hint="eastAsia"/>
          <w:lang w:eastAsia="zh-CN"/>
        </w:rPr>
        <w:t xml:space="preserve">for RRC setting </w:t>
      </w:r>
      <w:r w:rsidR="00AB7190" w:rsidRPr="00337891">
        <w:rPr>
          <w:rFonts w:eastAsia="等线"/>
          <w:b/>
          <w:bCs/>
          <w:lang w:eastAsia="zh-CN"/>
        </w:rPr>
        <w:t>initial</w:t>
      </w:r>
      <w:r w:rsidR="00AB7190">
        <w:rPr>
          <w:rFonts w:eastAsia="等线" w:hint="eastAsia"/>
          <w:lang w:eastAsia="zh-CN"/>
        </w:rPr>
        <w:t xml:space="preserve"> A/D state and RRC setting </w:t>
      </w:r>
      <w:r w:rsidR="00AB7190" w:rsidRPr="00337891">
        <w:rPr>
          <w:rFonts w:eastAsia="等线"/>
          <w:b/>
          <w:bCs/>
          <w:lang w:eastAsia="zh-CN"/>
        </w:rPr>
        <w:t>initial and subsequent</w:t>
      </w:r>
      <w:r w:rsidR="00AB7190">
        <w:rPr>
          <w:rFonts w:eastAsia="等线" w:hint="eastAsia"/>
          <w:lang w:eastAsia="zh-CN"/>
        </w:rPr>
        <w:t xml:space="preserve"> A/D state have to be </w:t>
      </w:r>
      <w:r w:rsidR="00AB7190">
        <w:rPr>
          <w:rFonts w:eastAsia="等线"/>
          <w:lang w:eastAsia="zh-CN"/>
        </w:rPr>
        <w:t>differentiated</w:t>
      </w:r>
      <w:r w:rsidR="00AB7190">
        <w:rPr>
          <w:rFonts w:eastAsia="等线" w:hint="eastAsia"/>
          <w:lang w:eastAsia="zh-CN"/>
        </w:rPr>
        <w:t>.</w:t>
      </w:r>
    </w:p>
    <w:p w14:paraId="2D78459A" w14:textId="77777777" w:rsidR="00BC142D" w:rsidRPr="00A9552A" w:rsidRDefault="00BC142D" w:rsidP="00337891">
      <w:pPr>
        <w:pBdr>
          <w:top w:val="single" w:sz="4" w:space="1" w:color="auto"/>
          <w:left w:val="single" w:sz="4" w:space="4" w:color="auto"/>
          <w:bottom w:val="single" w:sz="4" w:space="1" w:color="auto"/>
          <w:right w:val="single" w:sz="4" w:space="4" w:color="auto"/>
        </w:pBdr>
        <w:spacing w:after="0"/>
        <w:rPr>
          <w:rFonts w:ascii="Times" w:eastAsia="Yu Mincho" w:hAnsi="Times"/>
          <w:szCs w:val="24"/>
        </w:rPr>
      </w:pPr>
      <w:r>
        <w:rPr>
          <w:rFonts w:ascii="Times" w:eastAsia="Yu Mincho" w:hAnsi="Times" w:hint="eastAsia"/>
          <w:szCs w:val="24"/>
        </w:rPr>
        <w:t>Note: whether there is a need to define separate UE capabilities for different RRC-based signaling mechanisms (if any) for indication of on-demand SSB transmission is up to RAN2</w:t>
      </w:r>
    </w:p>
    <w:p w14:paraId="433B1505" w14:textId="30A9FAEA" w:rsidR="00492484" w:rsidRPr="002960E3" w:rsidRDefault="00EB0A23" w:rsidP="0033789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Batang" w:hAnsi="Times New Roman"/>
        </w:rPr>
      </w:pPr>
      <w:bookmarkStart w:id="14" w:name="_Toc205816184"/>
      <w:r w:rsidRPr="002960E3">
        <w:rPr>
          <w:rFonts w:ascii="Times New Roman" w:eastAsia="Batang" w:hAnsi="Times New Roman"/>
        </w:rPr>
        <w:t>For 61-3/4/4a</w:t>
      </w:r>
      <w:r w:rsidR="00FD174E">
        <w:rPr>
          <w:rFonts w:ascii="Times New Roman" w:eastAsia="Batang" w:hAnsi="Times New Roman"/>
        </w:rPr>
        <w:t xml:space="preserve"> in R1 feature list</w:t>
      </w:r>
      <w:r w:rsidRPr="002960E3">
        <w:rPr>
          <w:rFonts w:ascii="Times New Roman" w:eastAsia="Batang" w:hAnsi="Times New Roman"/>
        </w:rPr>
        <w:t xml:space="preserve">, </w:t>
      </w:r>
      <w:r w:rsidR="00FD174E">
        <w:rPr>
          <w:rFonts w:ascii="Times New Roman" w:eastAsia="Batang" w:hAnsi="Times New Roman"/>
        </w:rPr>
        <w:t xml:space="preserve">R2 confirm </w:t>
      </w:r>
      <w:r w:rsidRPr="002960E3">
        <w:rPr>
          <w:rFonts w:ascii="Times New Roman" w:eastAsia="Batang" w:hAnsi="Times New Roman"/>
        </w:rPr>
        <w:t>UE relies on RRC to set initial A/D state of OD-SSB</w:t>
      </w:r>
      <w:r w:rsidR="004879BF">
        <w:rPr>
          <w:rFonts w:ascii="Times New Roman" w:eastAsia="Batang" w:hAnsi="Times New Roman"/>
        </w:rPr>
        <w:t xml:space="preserve"> (i.e., status setting upon OD-SSB configuration, rather than re-configuration)</w:t>
      </w:r>
      <w:r w:rsidRPr="002960E3">
        <w:rPr>
          <w:rFonts w:ascii="Times New Roman" w:eastAsia="Batang" w:hAnsi="Times New Roman"/>
        </w:rPr>
        <w:t>, and relies on MAC-CE for subsequent A/D control.</w:t>
      </w:r>
      <w:bookmarkEnd w:id="14"/>
      <w:r w:rsidRPr="002960E3">
        <w:rPr>
          <w:rFonts w:ascii="Times New Roman" w:eastAsia="Batang" w:hAnsi="Times New Roman"/>
        </w:rPr>
        <w:t xml:space="preserve"> </w:t>
      </w:r>
    </w:p>
    <w:p w14:paraId="48855B59" w14:textId="77777777" w:rsidR="00716BCA" w:rsidRPr="00803850" w:rsidRDefault="00716BCA" w:rsidP="00337891">
      <w:pPr>
        <w:pStyle w:val="Proposal"/>
        <w:overflowPunct/>
        <w:autoSpaceDE/>
        <w:autoSpaceDN/>
        <w:adjustRightInd/>
        <w:spacing w:beforeLines="50" w:before="120" w:after="200" w:line="276" w:lineRule="auto"/>
        <w:jc w:val="left"/>
        <w:textAlignment w:val="auto"/>
        <w:rPr>
          <w:rFonts w:ascii="Times New Roman" w:eastAsia="等线" w:hAnsi="Times New Roman"/>
          <w:highlight w:val="green"/>
        </w:rPr>
      </w:pPr>
      <w:bookmarkStart w:id="15" w:name="_Toc193464155"/>
      <w:bookmarkEnd w:id="15"/>
    </w:p>
    <w:p w14:paraId="3578B7C2" w14:textId="4F2614C1" w:rsidR="001970B9" w:rsidRDefault="001970B9">
      <w:pPr>
        <w:pStyle w:val="2"/>
        <w:numPr>
          <w:ilvl w:val="1"/>
          <w:numId w:val="4"/>
        </w:numPr>
        <w:rPr>
          <w:rFonts w:eastAsia="等线"/>
          <w:lang w:eastAsia="zh-CN"/>
        </w:rPr>
      </w:pPr>
      <w:r>
        <w:rPr>
          <w:rFonts w:eastAsia="等线" w:hint="eastAsia"/>
          <w:lang w:eastAsia="zh-CN"/>
        </w:rPr>
        <w:t xml:space="preserve">Issue-2: </w:t>
      </w:r>
      <w:r w:rsidR="00BC6152">
        <w:rPr>
          <w:rFonts w:eastAsia="等线" w:hint="eastAsia"/>
          <w:lang w:eastAsia="zh-CN"/>
        </w:rPr>
        <w:t xml:space="preserve">L3 </w:t>
      </w:r>
      <w:r w:rsidRPr="007104FA">
        <w:rPr>
          <w:rFonts w:eastAsia="等线" w:hint="eastAsia"/>
          <w:lang w:eastAsia="zh-CN"/>
        </w:rPr>
        <w:t>Measurement of OD-SSB</w:t>
      </w:r>
    </w:p>
    <w:p w14:paraId="02F6FFEA" w14:textId="22496D86" w:rsidR="00D05A92" w:rsidRDefault="00D05A92" w:rsidP="00D05A92">
      <w:pPr>
        <w:rPr>
          <w:rFonts w:eastAsia="等线"/>
          <w:lang w:eastAsia="zh-CN"/>
        </w:rPr>
      </w:pPr>
      <w:r>
        <w:rPr>
          <w:rFonts w:eastAsia="等线" w:hint="eastAsia"/>
          <w:lang w:eastAsia="zh-CN"/>
        </w:rPr>
        <w:t>D</w:t>
      </w:r>
      <w:r>
        <w:rPr>
          <w:rFonts w:eastAsia="等线"/>
          <w:lang w:eastAsia="zh-CN"/>
        </w:rPr>
        <w:t>uring 130, R2 concluded that</w:t>
      </w:r>
    </w:p>
    <w:p w14:paraId="007DC3C2" w14:textId="77777777" w:rsidR="00D05A92" w:rsidRDefault="00D05A92" w:rsidP="00896F82">
      <w:pPr>
        <w:pStyle w:val="Agreement"/>
        <w:pBdr>
          <w:top w:val="single" w:sz="4" w:space="1" w:color="auto"/>
          <w:left w:val="single" w:sz="4" w:space="4" w:color="auto"/>
          <w:bottom w:val="single" w:sz="4" w:space="1" w:color="auto"/>
          <w:right w:val="single" w:sz="4" w:space="4" w:color="auto"/>
        </w:pBdr>
        <w:tabs>
          <w:tab w:val="clear" w:pos="1619"/>
          <w:tab w:val="num" w:pos="1800"/>
        </w:tabs>
        <w:ind w:left="357" w:hanging="357"/>
      </w:pPr>
      <w:r>
        <w:t xml:space="preserve">(modified) </w:t>
      </w:r>
      <w:r w:rsidRPr="00E33568">
        <w:t>The UE applies the OD-SSB specific SMTC when the OD-SSB is activated</w:t>
      </w:r>
      <w:r>
        <w:t xml:space="preserve"> and SCell is activated. </w:t>
      </w:r>
    </w:p>
    <w:p w14:paraId="32C4D3AA" w14:textId="77777777" w:rsidR="00896F82" w:rsidRDefault="00896F82" w:rsidP="00896F82">
      <w:pPr>
        <w:pStyle w:val="Agreement"/>
        <w:pBdr>
          <w:top w:val="single" w:sz="4" w:space="1" w:color="auto"/>
          <w:left w:val="single" w:sz="4" w:space="4" w:color="auto"/>
          <w:bottom w:val="single" w:sz="4" w:space="1" w:color="auto"/>
          <w:right w:val="single" w:sz="4" w:space="4" w:color="auto"/>
        </w:pBdr>
        <w:tabs>
          <w:tab w:val="clear" w:pos="1619"/>
          <w:tab w:val="num" w:pos="1800"/>
        </w:tabs>
        <w:ind w:left="357" w:hanging="357"/>
      </w:pPr>
      <w:r>
        <w:t>When OD-SSB is activated, UE uses servingCellMO-OD to measure serving cell; when OD-SSB is deactivated, UE uses servingCellMO-AO (i.e., legacy servingCellMO) to measure serving cell.</w:t>
      </w:r>
    </w:p>
    <w:p w14:paraId="75FB783B" w14:textId="72C1AF91" w:rsidR="00D05A92" w:rsidRDefault="00896F82" w:rsidP="00896F82">
      <w:pPr>
        <w:spacing w:beforeLines="50" w:before="120"/>
        <w:rPr>
          <w:rFonts w:eastAsia="等线"/>
          <w:lang w:eastAsia="zh-CN"/>
        </w:rPr>
      </w:pPr>
      <w:r>
        <w:rPr>
          <w:rFonts w:eastAsia="等线" w:hint="eastAsia"/>
          <w:lang w:eastAsia="zh-CN"/>
        </w:rPr>
        <w:t>I</w:t>
      </w:r>
      <w:r>
        <w:rPr>
          <w:rFonts w:eastAsia="等线"/>
          <w:lang w:eastAsia="zh-CN"/>
        </w:rPr>
        <w:t>t is obvious that measurement behavior would adapt to the (d</w:t>
      </w:r>
      <w:r>
        <w:rPr>
          <w:rFonts w:eastAsia="等线" w:hint="eastAsia"/>
          <w:lang w:eastAsia="zh-CN"/>
        </w:rPr>
        <w:t>e</w:t>
      </w:r>
      <w:r>
        <w:rPr>
          <w:rFonts w:eastAsia="等线"/>
          <w:lang w:eastAsia="zh-CN"/>
        </w:rPr>
        <w:t xml:space="preserve">)activation status of OD-SSB, and to the specific activated OD-SSB configuration. </w:t>
      </w:r>
    </w:p>
    <w:p w14:paraId="1AAC5B9C" w14:textId="19C26CAA" w:rsidR="00896F82" w:rsidRPr="00896F82" w:rsidRDefault="00896F82" w:rsidP="00896F82">
      <w:pPr>
        <w:spacing w:beforeLines="50" w:before="120"/>
        <w:rPr>
          <w:rFonts w:eastAsia="等线"/>
          <w:lang w:val="en-US" w:eastAsia="zh-CN"/>
        </w:rPr>
      </w:pPr>
      <w:r>
        <w:rPr>
          <w:rFonts w:eastAsia="等线" w:hint="eastAsia"/>
          <w:lang w:eastAsia="zh-CN"/>
        </w:rPr>
        <w:t>O</w:t>
      </w:r>
      <w:r>
        <w:rPr>
          <w:rFonts w:eastAsia="等线"/>
          <w:lang w:eastAsia="zh-CN"/>
        </w:rPr>
        <w:t xml:space="preserve">n the other hand, we had a previous conclusion below, which </w:t>
      </w:r>
      <w:r>
        <w:rPr>
          <w:rFonts w:eastAsia="等线"/>
          <w:lang w:val="en-US" w:eastAsia="zh-CN"/>
        </w:rPr>
        <w:t xml:space="preserve">leads to some confusion, since some always assume a </w:t>
      </w:r>
      <w:r w:rsidRPr="00896F82">
        <w:rPr>
          <w:rFonts w:eastAsia="等线"/>
          <w:b/>
          <w:bCs/>
          <w:lang w:val="en-US" w:eastAsia="zh-CN"/>
        </w:rPr>
        <w:t>same</w:t>
      </w:r>
      <w:r>
        <w:rPr>
          <w:rFonts w:eastAsia="等线"/>
          <w:lang w:val="en-US" w:eastAsia="zh-CN"/>
        </w:rPr>
        <w:t xml:space="preserve"> SMTC window for both serving and neighbor cell(s).</w:t>
      </w:r>
    </w:p>
    <w:p w14:paraId="4725C96D" w14:textId="77777777" w:rsidR="00896F82" w:rsidRPr="00CF248B" w:rsidRDefault="00896F82" w:rsidP="00896F82">
      <w:pPr>
        <w:pStyle w:val="Doc-text2"/>
        <w:numPr>
          <w:ilvl w:val="0"/>
          <w:numId w:val="20"/>
        </w:numPr>
        <w:pBdr>
          <w:top w:val="single" w:sz="4" w:space="1" w:color="auto"/>
          <w:left w:val="single" w:sz="4" w:space="4" w:color="auto"/>
          <w:bottom w:val="single" w:sz="4" w:space="1" w:color="auto"/>
          <w:right w:val="single" w:sz="4" w:space="0" w:color="auto"/>
        </w:pBdr>
        <w:ind w:left="357" w:hanging="357"/>
        <w:rPr>
          <w:lang w:val="en-US"/>
        </w:rPr>
      </w:pPr>
      <w:r w:rsidRPr="00527860">
        <w:t>For L3 measurement, RAN2 assumes the adapted SSB on neighbor cell is measured based on legacy SMTC.</w:t>
      </w:r>
    </w:p>
    <w:p w14:paraId="118D34B6" w14:textId="774F1B24" w:rsidR="00896F82" w:rsidRPr="00896F82" w:rsidRDefault="00896F82" w:rsidP="00896F82">
      <w:pPr>
        <w:rPr>
          <w:rFonts w:eastAsia="等线"/>
        </w:rPr>
      </w:pPr>
      <w:r>
        <w:rPr>
          <w:rFonts w:eastAsia="等线"/>
          <w:lang w:eastAsia="zh-CN"/>
        </w:rPr>
        <w:lastRenderedPageBreak/>
        <w:t>If we stick to the ‘same-SMTC’ restriction as in legacy, then</w:t>
      </w:r>
    </w:p>
    <w:p w14:paraId="0455141C" w14:textId="0E62B7BD" w:rsidR="00D05A92" w:rsidRDefault="00896F82" w:rsidP="00636360">
      <w:pPr>
        <w:pStyle w:val="af6"/>
        <w:numPr>
          <w:ilvl w:val="0"/>
          <w:numId w:val="21"/>
        </w:numPr>
        <w:ind w:left="357" w:hanging="357"/>
        <w:contextualSpacing w:val="0"/>
        <w:rPr>
          <w:rFonts w:eastAsia="等线"/>
          <w:lang w:eastAsia="zh-CN"/>
        </w:rPr>
      </w:pPr>
      <w:r>
        <w:rPr>
          <w:rFonts w:eastAsia="等线"/>
          <w:lang w:eastAsia="zh-CN"/>
        </w:rPr>
        <w:t xml:space="preserve">When AO-SSB and OD-SSB are on the same frequency: </w:t>
      </w:r>
      <w:r w:rsidR="00636360">
        <w:rPr>
          <w:rFonts w:eastAsia="等线"/>
          <w:lang w:eastAsia="zh-CN"/>
        </w:rPr>
        <w:t>A</w:t>
      </w:r>
      <w:r>
        <w:rPr>
          <w:rFonts w:eastAsia="等线"/>
          <w:lang w:eastAsia="zh-CN"/>
        </w:rPr>
        <w:t xml:space="preserve"> more frequent measurement on neighboring cell would be adopted when a denser OD-SSB is activated. But neighboring cell SSB may not be transmitted as frequently as the denser SMTC, which would further lead to not only unnecessary measurement, but also failure to reach the R4 requirement (since now R4 defines the L3 measurement requirement according to SMTC window periodicity)</w:t>
      </w:r>
    </w:p>
    <w:p w14:paraId="199B4800" w14:textId="1551B5C6" w:rsidR="00896F82" w:rsidRDefault="00896F82" w:rsidP="00896F82">
      <w:pPr>
        <w:pStyle w:val="af6"/>
        <w:numPr>
          <w:ilvl w:val="0"/>
          <w:numId w:val="21"/>
        </w:numPr>
        <w:rPr>
          <w:rFonts w:eastAsia="等线"/>
          <w:lang w:eastAsia="zh-CN"/>
        </w:rPr>
      </w:pPr>
      <w:r>
        <w:rPr>
          <w:rFonts w:eastAsia="等线" w:hint="eastAsia"/>
          <w:lang w:eastAsia="zh-CN"/>
        </w:rPr>
        <w:t>W</w:t>
      </w:r>
      <w:r>
        <w:rPr>
          <w:rFonts w:eastAsia="等线"/>
          <w:lang w:eastAsia="zh-CN"/>
        </w:rPr>
        <w:t>hen AO-SSB and OD-SSB are on different frequency(ies)</w:t>
      </w:r>
      <w:r w:rsidR="00636360">
        <w:rPr>
          <w:rFonts w:eastAsia="等线"/>
          <w:lang w:eastAsia="zh-CN"/>
        </w:rPr>
        <w:t>: E.g., assume AO-SSB is on F1, while OD-SSB is on F2. On the other hand, both F1 and F2 may have neighboring cell deployed and thus SSB to measure, and those SSB (of neighboring cell) are transmitted independent of OD-SSB (de)activation status of serving cell</w:t>
      </w:r>
      <w:r w:rsidR="000C5235">
        <w:rPr>
          <w:rFonts w:eastAsia="等线"/>
          <w:lang w:eastAsia="zh-CN"/>
        </w:rPr>
        <w:t>. And in either F1 or F2, if there is MO configured for neighboring cell measurement, there is always a SMTC to refer to (for F1, it is also the SMTC for serving cell measurement), which should be used for neighboring cell measurement. If UE deviate from this SMTC, the same issue as for same-frequency case above also happens.</w:t>
      </w:r>
    </w:p>
    <w:p w14:paraId="514A6418" w14:textId="048D5567" w:rsidR="000C5235" w:rsidRPr="000C5235" w:rsidRDefault="000C5235" w:rsidP="000C5235">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6" w:name="_Toc205816185"/>
      <w:r w:rsidRPr="000C5235">
        <w:rPr>
          <w:rFonts w:ascii="Times New Roman" w:eastAsia="等线" w:hAnsi="Times New Roman" w:hint="eastAsia"/>
        </w:rPr>
        <w:t>T</w:t>
      </w:r>
      <w:r w:rsidRPr="000C5235">
        <w:rPr>
          <w:rFonts w:ascii="Times New Roman" w:eastAsia="等线" w:hAnsi="Times New Roman"/>
        </w:rPr>
        <w:t>he adaptive SMTC usage for OD-SSB does not affect the SMTC usage for neighboring cell as in legacy.</w:t>
      </w:r>
      <w:bookmarkEnd w:id="16"/>
    </w:p>
    <w:p w14:paraId="37AC98CF" w14:textId="50899694" w:rsidR="000C5235" w:rsidRDefault="000C5235" w:rsidP="000C5235">
      <w:pPr>
        <w:rPr>
          <w:rFonts w:eastAsia="宋体"/>
          <w:b/>
          <w:bCs/>
          <w:lang w:eastAsia="zh-CN"/>
        </w:rPr>
      </w:pPr>
    </w:p>
    <w:p w14:paraId="49627A37" w14:textId="4014B817" w:rsidR="000C5235" w:rsidRPr="000C5235" w:rsidRDefault="000C5235" w:rsidP="000C5235">
      <w:pPr>
        <w:rPr>
          <w:rFonts w:eastAsia="宋体"/>
          <w:lang w:eastAsia="zh-CN"/>
        </w:rPr>
      </w:pPr>
      <w:r w:rsidRPr="000C5235">
        <w:rPr>
          <w:rFonts w:eastAsia="宋体" w:hint="eastAsia"/>
          <w:lang w:eastAsia="zh-CN"/>
        </w:rPr>
        <w:t>Another</w:t>
      </w:r>
      <w:r w:rsidRPr="000C5235">
        <w:rPr>
          <w:rFonts w:eastAsia="宋体"/>
          <w:lang w:eastAsia="zh-CN"/>
        </w:rPr>
        <w:t xml:space="preserve"> issue</w:t>
      </w:r>
      <w:r>
        <w:rPr>
          <w:rFonts w:eastAsia="宋体"/>
          <w:lang w:eastAsia="zh-CN"/>
        </w:rPr>
        <w:t xml:space="preserve"> is whether inter-frequ</w:t>
      </w:r>
      <w:r>
        <w:rPr>
          <w:rFonts w:eastAsia="宋体" w:hint="eastAsia"/>
          <w:lang w:eastAsia="zh-CN"/>
        </w:rPr>
        <w:t>ency</w:t>
      </w:r>
      <w:r>
        <w:rPr>
          <w:rFonts w:eastAsia="宋体"/>
          <w:lang w:eastAsia="zh-CN"/>
        </w:rPr>
        <w:t xml:space="preserve"> OD-SSB would lead to a change for measurement gap design.</w:t>
      </w:r>
    </w:p>
    <w:p w14:paraId="35978BA0" w14:textId="22A5E511" w:rsidR="00B82FD9" w:rsidRDefault="000C5235" w:rsidP="000C5235">
      <w:pPr>
        <w:rPr>
          <w:rFonts w:eastAsia="宋体"/>
          <w:lang w:eastAsia="zh-CN"/>
        </w:rPr>
      </w:pPr>
      <w:r w:rsidRPr="000C5235">
        <w:rPr>
          <w:rFonts w:eastAsia="宋体"/>
          <w:lang w:eastAsia="zh-CN"/>
        </w:rPr>
        <w:t>In our view,</w:t>
      </w:r>
      <w:r w:rsidR="00B82FD9" w:rsidRPr="000C5235">
        <w:rPr>
          <w:rFonts w:eastAsia="宋体" w:hint="eastAsia"/>
          <w:lang w:eastAsia="zh-CN"/>
        </w:rPr>
        <w:t xml:space="preserve"> there is no </w:t>
      </w:r>
      <w:r w:rsidR="00B82FD9" w:rsidRPr="000C5235">
        <w:rPr>
          <w:rFonts w:eastAsia="宋体"/>
          <w:lang w:eastAsia="zh-CN"/>
        </w:rPr>
        <w:t>remaining</w:t>
      </w:r>
      <w:r w:rsidR="00B82FD9" w:rsidRPr="000C5235">
        <w:rPr>
          <w:rFonts w:eastAsia="宋体" w:hint="eastAsia"/>
          <w:lang w:eastAsia="zh-CN"/>
        </w:rPr>
        <w:t xml:space="preserve"> issue for gap necessity, since that no matter OD-SSB is configured as per-cell or per-BWP, it has to stick to the R1 conclusion that </w:t>
      </w:r>
      <w:r w:rsidR="00B82FD9" w:rsidRPr="000C5235">
        <w:rPr>
          <w:rFonts w:eastAsia="宋体"/>
          <w:lang w:eastAsia="zh-CN"/>
        </w:rPr>
        <w:t>AO-SSB and OD-SSB are located in the same BWP</w:t>
      </w:r>
      <w:r w:rsidR="00B82FD9" w:rsidRPr="000C5235">
        <w:rPr>
          <w:rFonts w:eastAsia="宋体" w:hint="eastAsia"/>
          <w:lang w:eastAsia="zh-CN"/>
        </w:rPr>
        <w:t>. So that the gap necessity can follow legacy rule.</w:t>
      </w:r>
      <w:r>
        <w:rPr>
          <w:rFonts w:eastAsia="宋体"/>
          <w:lang w:eastAsia="zh-CN"/>
        </w:rPr>
        <w:t xml:space="preserve"> </w:t>
      </w:r>
      <w:r>
        <w:rPr>
          <w:rFonts w:eastAsia="宋体" w:hint="eastAsia"/>
          <w:lang w:eastAsia="zh-CN"/>
        </w:rPr>
        <w:t>I.e.,</w:t>
      </w:r>
      <w:r>
        <w:rPr>
          <w:rFonts w:eastAsia="宋体"/>
          <w:lang w:eastAsia="zh-CN"/>
        </w:rPr>
        <w:t xml:space="preserve"> UEcan always refer to the presence of AO-SSB to decide on the need of MG.</w:t>
      </w:r>
    </w:p>
    <w:p w14:paraId="515182EF" w14:textId="562DE214" w:rsidR="000C5235" w:rsidRPr="00DB7668" w:rsidRDefault="00DB7668" w:rsidP="00DB766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205816186"/>
      <w:r w:rsidRPr="00DB7668">
        <w:rPr>
          <w:rFonts w:ascii="Times New Roman" w:eastAsia="等线" w:hAnsi="Times New Roman" w:hint="eastAsia"/>
        </w:rPr>
        <w:t>T</w:t>
      </w:r>
      <w:r w:rsidRPr="00DB7668">
        <w:rPr>
          <w:rFonts w:ascii="Times New Roman" w:eastAsia="等线" w:hAnsi="Times New Roman"/>
        </w:rPr>
        <w:t>he legacy measurement gap design can be reused considering AO-SSB and OD-SSB are always on the same BWP as agreed by R1.</w:t>
      </w:r>
      <w:bookmarkEnd w:id="17"/>
      <w:r w:rsidRPr="00DB7668">
        <w:rPr>
          <w:rFonts w:ascii="Times New Roman" w:eastAsia="等线" w:hAnsi="Times New Roman"/>
        </w:rPr>
        <w:t xml:space="preserve"> </w:t>
      </w:r>
    </w:p>
    <w:p w14:paraId="0E5B9477" w14:textId="344ED6EF" w:rsidR="00BD5C3E" w:rsidRDefault="00BD5C3E" w:rsidP="00DB7668">
      <w:pPr>
        <w:rPr>
          <w:rFonts w:eastAsia="等线"/>
        </w:rPr>
      </w:pPr>
    </w:p>
    <w:p w14:paraId="7C2155CF" w14:textId="4884513C" w:rsidR="00FD174E" w:rsidRDefault="00FD174E" w:rsidP="00FD174E">
      <w:pPr>
        <w:pStyle w:val="2"/>
        <w:numPr>
          <w:ilvl w:val="1"/>
          <w:numId w:val="4"/>
        </w:numPr>
        <w:rPr>
          <w:rFonts w:eastAsia="等线"/>
          <w:lang w:eastAsia="zh-CN"/>
        </w:rPr>
      </w:pPr>
      <w:r>
        <w:rPr>
          <w:rFonts w:eastAsia="等线" w:hint="eastAsia"/>
          <w:lang w:eastAsia="zh-CN"/>
        </w:rPr>
        <w:t>Issue-</w:t>
      </w:r>
      <w:r>
        <w:rPr>
          <w:rFonts w:eastAsia="等线"/>
          <w:lang w:eastAsia="zh-CN"/>
        </w:rPr>
        <w:t>3</w:t>
      </w:r>
      <w:r>
        <w:rPr>
          <w:rFonts w:eastAsia="等线" w:hint="eastAsia"/>
          <w:lang w:eastAsia="zh-CN"/>
        </w:rPr>
        <w:t xml:space="preserve">: </w:t>
      </w:r>
      <w:r>
        <w:rPr>
          <w:rFonts w:eastAsia="等线"/>
          <w:lang w:eastAsia="zh-CN"/>
        </w:rPr>
        <w:t>Open Issues in RRC CR</w:t>
      </w:r>
    </w:p>
    <w:p w14:paraId="72997FC0" w14:textId="6DB6BA84" w:rsidR="00FD174E" w:rsidRPr="00737092" w:rsidRDefault="00FD174E" w:rsidP="00A002A3">
      <w:pPr>
        <w:rPr>
          <w:rFonts w:eastAsia="等线"/>
          <w:lang w:eastAsia="zh-CN"/>
        </w:rPr>
      </w:pPr>
      <w:r>
        <w:rPr>
          <w:rFonts w:eastAsia="等线" w:hint="eastAsia"/>
          <w:lang w:eastAsia="zh-CN"/>
        </w:rPr>
        <w:t>F</w:t>
      </w:r>
      <w:r>
        <w:rPr>
          <w:rFonts w:eastAsia="等线"/>
          <w:lang w:eastAsia="zh-CN"/>
        </w:rPr>
        <w:t>or the open issue as follows (both are for the same issue)</w:t>
      </w:r>
    </w:p>
    <w:tbl>
      <w:tblPr>
        <w:tblpPr w:leftFromText="180" w:rightFromText="180" w:vertAnchor="text" w:tblpY="1"/>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9861"/>
        <w:gridCol w:w="3260"/>
      </w:tblGrid>
      <w:tr w:rsidR="00FD174E" w14:paraId="231A10F7" w14:textId="77777777" w:rsidTr="00A002A3">
        <w:trPr>
          <w:trHeight w:val="127"/>
        </w:trPr>
        <w:tc>
          <w:tcPr>
            <w:tcW w:w="1191" w:type="dxa"/>
          </w:tcPr>
          <w:p w14:paraId="18034BD9" w14:textId="77777777" w:rsidR="00FD174E" w:rsidRDefault="00FD174E" w:rsidP="00DF014F">
            <w:pPr>
              <w:pStyle w:val="afb"/>
              <w:keepNext/>
              <w:rPr>
                <w:rFonts w:eastAsia="等线"/>
                <w:bCs/>
                <w:lang w:val="en-US"/>
              </w:rPr>
            </w:pPr>
            <w:r>
              <w:rPr>
                <w:rFonts w:eastAsiaTheme="minorEastAsia" w:hint="eastAsia"/>
                <w:bCs/>
                <w:lang w:val="en-US"/>
              </w:rPr>
              <w:t>Fujitsu 006</w:t>
            </w:r>
          </w:p>
        </w:tc>
        <w:tc>
          <w:tcPr>
            <w:tcW w:w="9861" w:type="dxa"/>
          </w:tcPr>
          <w:p w14:paraId="518181CC" w14:textId="77777777" w:rsidR="00FD174E" w:rsidRPr="000A2E32" w:rsidRDefault="00FD174E" w:rsidP="00DF014F">
            <w:pPr>
              <w:pStyle w:val="afb"/>
              <w:keepNext/>
              <w:rPr>
                <w:rFonts w:eastAsiaTheme="minorEastAsia"/>
                <w:noProof/>
                <w:sz w:val="21"/>
                <w:szCs w:val="21"/>
              </w:rPr>
            </w:pPr>
            <w:r w:rsidRPr="000A2E32">
              <w:rPr>
                <w:sz w:val="21"/>
                <w:szCs w:val="21"/>
              </w:rPr>
              <w:t>–</w:t>
            </w:r>
            <w:r w:rsidRPr="000A2E32">
              <w:rPr>
                <w:sz w:val="21"/>
                <w:szCs w:val="21"/>
              </w:rPr>
              <w:tab/>
            </w:r>
            <w:r w:rsidRPr="000A2E32">
              <w:rPr>
                <w:i/>
                <w:sz w:val="21"/>
                <w:szCs w:val="21"/>
              </w:rPr>
              <w:t>OD-SSB-Config</w:t>
            </w:r>
          </w:p>
          <w:tbl>
            <w:tblPr>
              <w:tblStyle w:val="af8"/>
              <w:tblW w:w="6852" w:type="dxa"/>
              <w:tblInd w:w="100" w:type="dxa"/>
              <w:tblLook w:val="04A0" w:firstRow="1" w:lastRow="0" w:firstColumn="1" w:lastColumn="0" w:noHBand="0" w:noVBand="1"/>
            </w:tblPr>
            <w:tblGrid>
              <w:gridCol w:w="3426"/>
              <w:gridCol w:w="3426"/>
            </w:tblGrid>
            <w:tr w:rsidR="00FD174E" w:rsidRPr="0044569D" w14:paraId="6AC3249A" w14:textId="77777777" w:rsidTr="00DF014F">
              <w:trPr>
                <w:trHeight w:val="239"/>
              </w:trPr>
              <w:tc>
                <w:tcPr>
                  <w:tcW w:w="3426" w:type="dxa"/>
                </w:tcPr>
                <w:p w14:paraId="705D5143" w14:textId="77777777" w:rsidR="00FD174E" w:rsidRPr="0044569D" w:rsidRDefault="00FD174E" w:rsidP="003272E0">
                  <w:pPr>
                    <w:framePr w:hSpace="180" w:wrap="around" w:vAnchor="text" w:hAnchor="text" w:y="1"/>
                    <w:suppressOverlap/>
                    <w:jc w:val="both"/>
                    <w:rPr>
                      <w:rFonts w:ascii="Arial" w:hAnsi="Arial"/>
                      <w:noProof/>
                    </w:rPr>
                  </w:pPr>
                  <w:r w:rsidRPr="00031E4A">
                    <w:rPr>
                      <w:rFonts w:ascii="Arial" w:hAnsi="Arial"/>
                      <w:noProof/>
                    </w:rPr>
                    <w:t xml:space="preserve">RAN2 confirms the working consumption that when AO-SSB and OD-SSB have different center frequency, introduce a new servingCellMO in </w:t>
                  </w:r>
                  <w:r w:rsidRPr="00107E3B">
                    <w:rPr>
                      <w:rFonts w:ascii="Arial" w:hAnsi="Arial"/>
                      <w:noProof/>
                      <w:highlight w:val="yellow"/>
                    </w:rPr>
                    <w:t>ServingCellConfig</w:t>
                  </w:r>
                  <w:r w:rsidRPr="00031E4A">
                    <w:rPr>
                      <w:rFonts w:ascii="Arial" w:hAnsi="Arial"/>
                      <w:noProof/>
                    </w:rPr>
                    <w:t xml:space="preserve"> to indicate MO of OD-SSB, as agreement.</w:t>
                  </w:r>
                </w:p>
              </w:tc>
              <w:tc>
                <w:tcPr>
                  <w:tcW w:w="3426" w:type="dxa"/>
                  <w:vAlign w:val="center"/>
                </w:tcPr>
                <w:p w14:paraId="47037598" w14:textId="77777777" w:rsidR="00FD174E" w:rsidRPr="0044569D" w:rsidRDefault="00FD174E" w:rsidP="003272E0">
                  <w:pPr>
                    <w:framePr w:hSpace="180" w:wrap="around" w:vAnchor="text" w:hAnchor="text" w:y="1"/>
                    <w:suppressOverlap/>
                    <w:jc w:val="center"/>
                    <w:rPr>
                      <w:rFonts w:ascii="Arial" w:hAnsi="Arial"/>
                      <w:noProof/>
                    </w:rPr>
                  </w:pPr>
                  <w:r>
                    <w:rPr>
                      <w:rFonts w:ascii="Arial" w:hAnsi="Arial"/>
                      <w:noProof/>
                    </w:rPr>
                    <w:t xml:space="preserve">Field </w:t>
                  </w:r>
                  <w:r w:rsidRPr="00802F2B">
                    <w:rPr>
                      <w:rFonts w:ascii="Arial" w:hAnsi="Arial"/>
                      <w:i/>
                      <w:iCs/>
                      <w:noProof/>
                    </w:rPr>
                    <w:t>servingCellMO</w:t>
                  </w:r>
                  <w:r>
                    <w:rPr>
                      <w:rFonts w:ascii="Arial" w:hAnsi="Arial"/>
                      <w:noProof/>
                    </w:rPr>
                    <w:t xml:space="preserve"> is introduced in IE </w:t>
                  </w:r>
                  <w:r w:rsidRPr="003D16A1">
                    <w:rPr>
                      <w:rFonts w:ascii="Arial" w:hAnsi="Arial"/>
                      <w:i/>
                      <w:iCs/>
                      <w:noProof/>
                    </w:rPr>
                    <w:t>OD-SSB-Config</w:t>
                  </w:r>
                  <w:r>
                    <w:rPr>
                      <w:rFonts w:ascii="Arial" w:hAnsi="Arial"/>
                      <w:i/>
                      <w:iCs/>
                      <w:noProof/>
                    </w:rPr>
                    <w:t xml:space="preserve">. </w:t>
                  </w:r>
                  <w:r>
                    <w:rPr>
                      <w:rFonts w:ascii="Arial" w:hAnsi="Arial"/>
                      <w:noProof/>
                    </w:rPr>
                    <w:t xml:space="preserve"> </w:t>
                  </w:r>
                  <w:r>
                    <w:rPr>
                      <w:rFonts w:ascii="Arial" w:hAnsi="Arial"/>
                      <w:noProof/>
                    </w:rPr>
                    <w:br/>
                    <w:t>In this way it is possible to keep the same field name an hence all the procedural text intact.</w:t>
                  </w:r>
                </w:p>
              </w:tc>
            </w:tr>
          </w:tbl>
          <w:p w14:paraId="5B6026B9" w14:textId="77777777" w:rsidR="00FD174E" w:rsidRDefault="00FD174E" w:rsidP="00DF014F">
            <w:pPr>
              <w:pStyle w:val="afb"/>
              <w:keepNext/>
              <w:rPr>
                <w:rFonts w:eastAsiaTheme="minorEastAsia"/>
                <w:noProof/>
              </w:rPr>
            </w:pPr>
          </w:p>
          <w:p w14:paraId="12BA6DF0" w14:textId="77777777" w:rsidR="00FD174E" w:rsidRDefault="00FD174E" w:rsidP="00DF014F">
            <w:pPr>
              <w:rPr>
                <w:rFonts w:eastAsiaTheme="minorEastAsia"/>
                <w:noProof/>
              </w:rPr>
            </w:pPr>
            <w:r>
              <w:rPr>
                <w:rFonts w:eastAsiaTheme="minorEastAsia" w:hint="eastAsia"/>
                <w:noProof/>
              </w:rPr>
              <w:t xml:space="preserve">[Fujitsu] </w:t>
            </w:r>
            <w:r w:rsidRPr="00107E3B">
              <w:rPr>
                <w:rFonts w:eastAsiaTheme="minorEastAsia"/>
                <w:noProof/>
              </w:rPr>
              <w:t xml:space="preserve">RAN2 agreed to introduce a new servingCellMO in </w:t>
            </w:r>
            <w:r w:rsidRPr="00107E3B">
              <w:rPr>
                <w:rFonts w:eastAsiaTheme="minorEastAsia"/>
                <w:noProof/>
                <w:highlight w:val="yellow"/>
              </w:rPr>
              <w:t>ServingCellConfig</w:t>
            </w:r>
            <w:r w:rsidRPr="00107E3B">
              <w:rPr>
                <w:rFonts w:eastAsiaTheme="minorEastAsia"/>
                <w:noProof/>
              </w:rPr>
              <w:t xml:space="preserve"> in RAN2#130. </w:t>
            </w:r>
            <w:r>
              <w:rPr>
                <w:rFonts w:eastAsiaTheme="minorEastAsia" w:hint="eastAsia"/>
                <w:noProof/>
              </w:rPr>
              <w:t>Although t</w:t>
            </w:r>
            <w:r w:rsidRPr="00107E3B">
              <w:rPr>
                <w:rFonts w:eastAsiaTheme="minorEastAsia"/>
                <w:noProof/>
              </w:rPr>
              <w:t xml:space="preserve">he current CR </w:t>
            </w:r>
            <w:r>
              <w:rPr>
                <w:rFonts w:eastAsiaTheme="minorEastAsia" w:hint="eastAsia"/>
                <w:noProof/>
              </w:rPr>
              <w:t>may</w:t>
            </w:r>
            <w:r w:rsidRPr="00107E3B">
              <w:rPr>
                <w:rFonts w:eastAsiaTheme="minorEastAsia"/>
                <w:noProof/>
              </w:rPr>
              <w:t xml:space="preserve"> work</w:t>
            </w:r>
            <w:r>
              <w:rPr>
                <w:rFonts w:eastAsiaTheme="minorEastAsia" w:hint="eastAsia"/>
                <w:noProof/>
              </w:rPr>
              <w:t>,</w:t>
            </w:r>
            <w:r w:rsidRPr="00107E3B">
              <w:rPr>
                <w:rFonts w:eastAsiaTheme="minorEastAsia"/>
                <w:noProof/>
              </w:rPr>
              <w:t xml:space="preserve"> we think the original agreement is simpler for implementation</w:t>
            </w:r>
            <w:r>
              <w:rPr>
                <w:rFonts w:eastAsiaTheme="minorEastAsia" w:hint="eastAsia"/>
                <w:noProof/>
              </w:rPr>
              <w:t xml:space="preserve">, because it can keep the same message </w:t>
            </w:r>
            <w:r>
              <w:rPr>
                <w:rFonts w:eastAsiaTheme="minorEastAsia" w:hint="eastAsia"/>
                <w:noProof/>
              </w:rPr>
              <w:lastRenderedPageBreak/>
              <w:t>structure. We also think even if it is introcuded in ServingCellConfig, the current procedural text is not changed (similar to servingCellMO-r17)</w:t>
            </w:r>
            <w:r w:rsidRPr="00107E3B">
              <w:rPr>
                <w:rFonts w:eastAsiaTheme="minorEastAsia"/>
                <w:noProof/>
              </w:rPr>
              <w:t xml:space="preserve">. We would like to </w:t>
            </w:r>
            <w:r>
              <w:rPr>
                <w:rFonts w:eastAsiaTheme="minorEastAsia" w:hint="eastAsia"/>
                <w:noProof/>
              </w:rPr>
              <w:t xml:space="preserve">add it into open issue list and </w:t>
            </w:r>
            <w:r w:rsidRPr="00107E3B">
              <w:rPr>
                <w:rFonts w:eastAsiaTheme="minorEastAsia"/>
                <w:noProof/>
              </w:rPr>
              <w:t>ask other company’s views.</w:t>
            </w:r>
          </w:p>
          <w:p w14:paraId="151844CA" w14:textId="77777777" w:rsidR="00FD174E" w:rsidRDefault="00FD174E" w:rsidP="00DF014F">
            <w:pPr>
              <w:rPr>
                <w:rFonts w:eastAsia="MS Mincho"/>
              </w:rPr>
            </w:pPr>
            <w:r w:rsidRPr="00F017B1">
              <w:rPr>
                <w:rFonts w:eastAsia="MS Mincho"/>
                <w:color w:val="ED7D31" w:themeColor="accent2"/>
              </w:rPr>
              <w:t>[Apple] We have same view as Fujisu.</w:t>
            </w:r>
          </w:p>
        </w:tc>
        <w:tc>
          <w:tcPr>
            <w:tcW w:w="3260" w:type="dxa"/>
          </w:tcPr>
          <w:p w14:paraId="5F13C07D" w14:textId="77777777" w:rsidR="00FD174E" w:rsidRDefault="00FD174E" w:rsidP="00DF014F">
            <w:pPr>
              <w:pStyle w:val="afb"/>
              <w:keepNext/>
              <w:rPr>
                <w:rFonts w:eastAsia="Malgun Gothic"/>
                <w:bCs/>
                <w:lang w:val="en-US" w:eastAsia="ko-KR"/>
              </w:rPr>
            </w:pPr>
            <w:r>
              <w:rPr>
                <w:rFonts w:eastAsia="Malgun Gothic"/>
                <w:bCs/>
                <w:lang w:val="en-US" w:eastAsia="ko-KR"/>
              </w:rPr>
              <w:lastRenderedPageBreak/>
              <w:t>Open issue.</w:t>
            </w:r>
          </w:p>
          <w:p w14:paraId="13CC63B7" w14:textId="77777777" w:rsidR="00FD174E" w:rsidRDefault="00FD174E" w:rsidP="00DF014F">
            <w:pPr>
              <w:pStyle w:val="afb"/>
              <w:keepNext/>
              <w:rPr>
                <w:bCs/>
                <w:lang w:val="en-US"/>
              </w:rPr>
            </w:pPr>
          </w:p>
        </w:tc>
      </w:tr>
      <w:tr w:rsidR="00FD174E" w14:paraId="55BF9A5E" w14:textId="77777777" w:rsidTr="00A002A3">
        <w:trPr>
          <w:trHeight w:val="127"/>
        </w:trPr>
        <w:tc>
          <w:tcPr>
            <w:tcW w:w="1191" w:type="dxa"/>
          </w:tcPr>
          <w:p w14:paraId="5FF52A40" w14:textId="508491C3" w:rsidR="00FD174E" w:rsidRDefault="00FD174E" w:rsidP="00FD174E">
            <w:pPr>
              <w:pStyle w:val="afb"/>
              <w:keepNext/>
              <w:rPr>
                <w:rFonts w:eastAsiaTheme="minorEastAsia"/>
                <w:bCs/>
                <w:lang w:val="en-US"/>
              </w:rPr>
            </w:pPr>
            <w:r>
              <w:rPr>
                <w:rFonts w:eastAsiaTheme="minorEastAsia"/>
                <w:bCs/>
                <w:lang w:val="en-US"/>
              </w:rPr>
              <w:t>HW001</w:t>
            </w:r>
          </w:p>
        </w:tc>
        <w:tc>
          <w:tcPr>
            <w:tcW w:w="9861" w:type="dxa"/>
          </w:tcPr>
          <w:p w14:paraId="08D8D4E3" w14:textId="77777777" w:rsidR="00FD174E" w:rsidRDefault="00FD174E" w:rsidP="00FD174E">
            <w:pPr>
              <w:contextualSpacing/>
              <w:rPr>
                <w:rFonts w:ascii="Arial" w:hAnsi="Arial"/>
                <w:lang w:eastAsia="sv-SE"/>
              </w:rPr>
            </w:pPr>
            <w:r>
              <w:rPr>
                <w:rFonts w:ascii="Arial" w:hAnsi="Arial"/>
                <w:lang w:eastAsia="sv-SE"/>
              </w:rPr>
              <w:t>On OD-SSB-Config-R19, currently there is a servingCellMO per OD-SSB-</w:t>
            </w:r>
            <w:r w:rsidRPr="006862FA">
              <w:rPr>
                <w:rFonts w:ascii="Arial" w:hAnsi="Arial" w:hint="eastAsia"/>
                <w:lang w:eastAsia="sv-SE"/>
              </w:rPr>
              <w:t>Config</w:t>
            </w:r>
            <w:r>
              <w:rPr>
                <w:rFonts w:ascii="Arial" w:hAnsi="Arial"/>
                <w:lang w:eastAsia="sv-SE"/>
              </w:rPr>
              <w:t>. However, we only agreed to introduce one servingCellMO for OD-SSB, it should be per SCell, not per OD-SSB config.</w:t>
            </w:r>
          </w:p>
          <w:p w14:paraId="016BC34A" w14:textId="77777777" w:rsidR="00FD174E" w:rsidRDefault="00FD174E" w:rsidP="00FD174E">
            <w:pPr>
              <w:contextualSpacing/>
              <w:rPr>
                <w:rFonts w:ascii="Arial" w:hAnsi="Arial"/>
                <w:lang w:eastAsia="sv-SE"/>
              </w:rPr>
            </w:pPr>
          </w:p>
          <w:p w14:paraId="5B62CEE3" w14:textId="1E2F918D" w:rsidR="00FD174E" w:rsidRPr="000A2E32" w:rsidRDefault="00FD174E" w:rsidP="00FD174E">
            <w:pPr>
              <w:pStyle w:val="afb"/>
              <w:keepNext/>
              <w:rPr>
                <w:sz w:val="21"/>
                <w:szCs w:val="21"/>
              </w:rPr>
            </w:pPr>
            <w:r w:rsidRPr="00F017B1">
              <w:rPr>
                <w:rFonts w:eastAsia="MS Mincho"/>
                <w:color w:val="ED7D31" w:themeColor="accent2"/>
              </w:rPr>
              <w:t xml:space="preserve">[Apple] We have same view as </w:t>
            </w:r>
            <w:r>
              <w:rPr>
                <w:rFonts w:eastAsia="MS Mincho"/>
                <w:color w:val="ED7D31" w:themeColor="accent2"/>
              </w:rPr>
              <w:t>Huawei</w:t>
            </w:r>
            <w:r w:rsidRPr="00F017B1">
              <w:rPr>
                <w:rFonts w:eastAsia="MS Mincho"/>
                <w:color w:val="ED7D31" w:themeColor="accent2"/>
              </w:rPr>
              <w:t>.</w:t>
            </w:r>
          </w:p>
        </w:tc>
        <w:tc>
          <w:tcPr>
            <w:tcW w:w="3260" w:type="dxa"/>
          </w:tcPr>
          <w:p w14:paraId="78A7BB0B" w14:textId="21EF9363" w:rsidR="00FD174E" w:rsidRDefault="00FD174E" w:rsidP="00FD174E">
            <w:pPr>
              <w:pStyle w:val="afb"/>
              <w:keepNext/>
              <w:rPr>
                <w:rFonts w:eastAsia="Malgun Gothic"/>
                <w:bCs/>
                <w:lang w:val="en-US" w:eastAsia="ko-KR"/>
              </w:rPr>
            </w:pPr>
            <w:r>
              <w:rPr>
                <w:bCs/>
                <w:lang w:val="en-US"/>
              </w:rPr>
              <w:t>It is only one active since only one OD-SSB is active. If this is added to Servingcell, there needs to be a list of SMTCs where only one can be active(maybe other parameters as well?), one that is corresponding to the currently active OD-SSB.</w:t>
            </w:r>
          </w:p>
        </w:tc>
      </w:tr>
    </w:tbl>
    <w:p w14:paraId="07EF2313" w14:textId="7BAFC4CA" w:rsidR="00FD174E" w:rsidRDefault="00FD174E" w:rsidP="00FD174E">
      <w:pPr>
        <w:spacing w:beforeLines="50" w:before="120"/>
        <w:rPr>
          <w:rFonts w:eastAsia="等线"/>
          <w:lang w:eastAsia="zh-CN"/>
        </w:rPr>
      </w:pPr>
      <w:r>
        <w:rPr>
          <w:rFonts w:eastAsia="等线" w:hint="eastAsia"/>
          <w:lang w:eastAsia="zh-CN"/>
        </w:rPr>
        <w:t>W</w:t>
      </w:r>
      <w:r>
        <w:rPr>
          <w:rFonts w:eastAsia="等线"/>
          <w:lang w:eastAsia="zh-CN"/>
        </w:rPr>
        <w:t xml:space="preserve">e tend to agree with Rapp that essentially there is no difference, i.e., there should be a mapping between SMTC and OD-SSB, while the current specification is clearer since it saves the effort to further clarify how the mapping is to be done, but rather directly contains the SMTC configuration within the OD-SSB configuration. </w:t>
      </w:r>
    </w:p>
    <w:p w14:paraId="211D7A1D" w14:textId="075605FE" w:rsidR="00FD174E" w:rsidRPr="00A002A3" w:rsidRDefault="00FD174E" w:rsidP="00A002A3">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205816187"/>
      <w:r w:rsidRPr="00A002A3">
        <w:rPr>
          <w:rFonts w:ascii="Times New Roman" w:eastAsia="等线" w:hAnsi="Times New Roman"/>
        </w:rPr>
        <w:t>For the RRC open issue of Fuji</w:t>
      </w:r>
      <w:r w:rsidR="003272E0">
        <w:rPr>
          <w:rFonts w:ascii="Times New Roman" w:eastAsia="等线" w:hAnsi="Times New Roman" w:hint="eastAsia"/>
        </w:rPr>
        <w:t>ts</w:t>
      </w:r>
      <w:r w:rsidRPr="00A002A3">
        <w:rPr>
          <w:rFonts w:ascii="Times New Roman" w:eastAsia="等线" w:hAnsi="Times New Roman"/>
        </w:rPr>
        <w:t>u006, keep the current CR as it is (i.e., implement the MO within the OD-SSB configuration).</w:t>
      </w:r>
      <w:bookmarkEnd w:id="18"/>
      <w:r w:rsidRPr="00A002A3">
        <w:rPr>
          <w:rFonts w:ascii="Times New Roman" w:eastAsia="等线" w:hAnsi="Times New Roman"/>
        </w:rPr>
        <w:t xml:space="preserve"> </w:t>
      </w:r>
    </w:p>
    <w:p w14:paraId="6B662500" w14:textId="5474EF3F" w:rsidR="00815ABD" w:rsidRDefault="00815ABD" w:rsidP="00A37219">
      <w:pPr>
        <w:pStyle w:val="Proposal"/>
        <w:overflowPunct/>
        <w:autoSpaceDE/>
        <w:autoSpaceDN/>
        <w:adjustRightInd/>
        <w:spacing w:beforeLines="50" w:before="120" w:after="200" w:line="276" w:lineRule="auto"/>
        <w:jc w:val="left"/>
        <w:textAlignment w:val="auto"/>
        <w:rPr>
          <w:rFonts w:ascii="Times New Roman" w:eastAsia="等线" w:hAnsi="Times New Roman"/>
        </w:rPr>
      </w:pPr>
    </w:p>
    <w:tbl>
      <w:tblPr>
        <w:tblpPr w:leftFromText="180" w:rightFromText="180" w:vertAnchor="text" w:tblpY="1"/>
        <w:tblOverlap w:val="never"/>
        <w:tblW w:w="14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041"/>
        <w:gridCol w:w="1294"/>
      </w:tblGrid>
      <w:tr w:rsidR="00737092" w14:paraId="451AA882" w14:textId="77777777" w:rsidTr="00650C6D">
        <w:trPr>
          <w:trHeight w:val="127"/>
        </w:trPr>
        <w:tc>
          <w:tcPr>
            <w:tcW w:w="1195" w:type="dxa"/>
          </w:tcPr>
          <w:p w14:paraId="3A8B0BAF" w14:textId="77777777" w:rsidR="00737092" w:rsidRDefault="00737092" w:rsidP="00650C6D">
            <w:pPr>
              <w:pStyle w:val="afb"/>
              <w:keepNext/>
              <w:rPr>
                <w:rFonts w:eastAsia="等线"/>
                <w:bCs/>
                <w:lang w:val="en-US"/>
              </w:rPr>
            </w:pPr>
            <w:r w:rsidRPr="00FA5B1B">
              <w:rPr>
                <w:rFonts w:eastAsia="等线" w:hint="eastAsia"/>
                <w:bCs/>
                <w:lang w:val="en-US"/>
              </w:rPr>
              <w:t>CATT00</w:t>
            </w:r>
            <w:r>
              <w:rPr>
                <w:rFonts w:eastAsia="等线" w:hint="eastAsia"/>
                <w:bCs/>
                <w:lang w:val="en-US"/>
              </w:rPr>
              <w:t>3</w:t>
            </w:r>
          </w:p>
        </w:tc>
        <w:tc>
          <w:tcPr>
            <w:tcW w:w="12041" w:type="dxa"/>
          </w:tcPr>
          <w:p w14:paraId="034C1E8E" w14:textId="77777777" w:rsidR="00737092" w:rsidRDefault="00737092" w:rsidP="00650C6D">
            <w:pPr>
              <w:pStyle w:val="afb"/>
              <w:keepNext/>
              <w:ind w:left="1200" w:hanging="400"/>
              <w:rPr>
                <w:rFonts w:eastAsiaTheme="minorEastAsia"/>
                <w:bCs/>
                <w:iCs/>
                <w:szCs w:val="22"/>
              </w:rPr>
            </w:pPr>
          </w:p>
          <w:tbl>
            <w:tblPr>
              <w:tblW w:w="1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5"/>
            </w:tblGrid>
            <w:tr w:rsidR="00737092" w:rsidRPr="00A24C7F" w14:paraId="10B53F86" w14:textId="77777777" w:rsidTr="00650C6D">
              <w:trPr>
                <w:trHeight w:val="465"/>
              </w:trPr>
              <w:tc>
                <w:tcPr>
                  <w:tcW w:w="11485" w:type="dxa"/>
                  <w:tcBorders>
                    <w:top w:val="single" w:sz="4" w:space="0" w:color="auto"/>
                    <w:left w:val="single" w:sz="4" w:space="0" w:color="auto"/>
                    <w:bottom w:val="single" w:sz="4" w:space="0" w:color="auto"/>
                    <w:right w:val="single" w:sz="4" w:space="0" w:color="auto"/>
                  </w:tcBorders>
                </w:tcPr>
                <w:p w14:paraId="1A3CE93B" w14:textId="77777777" w:rsidR="00737092" w:rsidRPr="00A24C7F" w:rsidRDefault="00737092" w:rsidP="003272E0">
                  <w:pPr>
                    <w:pStyle w:val="TAL"/>
                    <w:framePr w:hSpace="180" w:wrap="around" w:vAnchor="text" w:hAnchor="text" w:y="1"/>
                    <w:ind w:left="1418" w:hanging="284"/>
                    <w:suppressOverlap/>
                    <w:rPr>
                      <w:b/>
                      <w:bCs/>
                      <w:i/>
                      <w:iCs/>
                      <w:lang w:eastAsia="sv-SE"/>
                    </w:rPr>
                  </w:pPr>
                  <w:r w:rsidRPr="00A24C7F">
                    <w:rPr>
                      <w:b/>
                      <w:bCs/>
                      <w:i/>
                      <w:iCs/>
                      <w:lang w:val="en-US" w:eastAsia="sv-SE"/>
                    </w:rPr>
                    <w:t>od-ssb-nrofBurst</w:t>
                  </w:r>
                </w:p>
                <w:p w14:paraId="2DCC4664" w14:textId="77777777" w:rsidR="00737092" w:rsidRPr="00A24C7F" w:rsidRDefault="00737092" w:rsidP="003272E0">
                  <w:pPr>
                    <w:pStyle w:val="TAL"/>
                    <w:framePr w:hSpace="180" w:wrap="around" w:vAnchor="text" w:hAnchor="text" w:y="1"/>
                    <w:suppressOverlap/>
                    <w:rPr>
                      <w:bCs/>
                      <w:iCs/>
                      <w:szCs w:val="22"/>
                      <w:lang w:eastAsia="sv-SE"/>
                    </w:rPr>
                  </w:pPr>
                  <w:r w:rsidRPr="00A24C7F">
                    <w:rPr>
                      <w:bCs/>
                      <w:iCs/>
                      <w:szCs w:val="22"/>
                      <w:lang w:eastAsia="sv-SE"/>
                    </w:rPr>
                    <w:t>Indicate</w:t>
                  </w:r>
                  <w:r>
                    <w:rPr>
                      <w:bCs/>
                      <w:iCs/>
                      <w:szCs w:val="22"/>
                      <w:lang w:eastAsia="sv-SE"/>
                    </w:rPr>
                    <w:t>s</w:t>
                  </w:r>
                  <w:r w:rsidRPr="00A24C7F">
                    <w:rPr>
                      <w:bCs/>
                      <w:iCs/>
                      <w:szCs w:val="22"/>
                      <w:lang w:eastAsia="sv-SE"/>
                    </w:rPr>
                    <w:t xml:space="preserve"> the number of OD-SSB bursts to be transmitted after </w:t>
                  </w:r>
                  <w:r>
                    <w:rPr>
                      <w:bCs/>
                      <w:iCs/>
                      <w:szCs w:val="22"/>
                      <w:lang w:eastAsia="sv-SE"/>
                    </w:rPr>
                    <w:t>OD-</w:t>
                  </w:r>
                  <w:r w:rsidRPr="00A24C7F">
                    <w:rPr>
                      <w:bCs/>
                      <w:iCs/>
                      <w:szCs w:val="22"/>
                      <w:lang w:eastAsia="sv-SE"/>
                    </w:rPr>
                    <w:t>SSB is indicated.</w:t>
                  </w:r>
                </w:p>
              </w:tc>
            </w:tr>
          </w:tbl>
          <w:p w14:paraId="1452BF50" w14:textId="77777777" w:rsidR="00737092" w:rsidRPr="0090326B" w:rsidRDefault="00737092" w:rsidP="00650C6D">
            <w:pPr>
              <w:pStyle w:val="afb"/>
              <w:keepNext/>
              <w:ind w:left="1200" w:hanging="400"/>
              <w:rPr>
                <w:rFonts w:eastAsiaTheme="minorEastAsia"/>
                <w:bCs/>
                <w:iCs/>
                <w:szCs w:val="22"/>
              </w:rPr>
            </w:pPr>
          </w:p>
          <w:p w14:paraId="45822C6A" w14:textId="77777777" w:rsidR="00737092" w:rsidRPr="007D6A44" w:rsidRDefault="00737092" w:rsidP="00650C6D">
            <w:pPr>
              <w:rPr>
                <w:rFonts w:eastAsiaTheme="minorEastAsia"/>
                <w:lang w:eastAsia="zh-CN"/>
              </w:rPr>
            </w:pPr>
            <w:r w:rsidRPr="00EA2F93">
              <w:rPr>
                <w:highlight w:val="green"/>
              </w:rPr>
              <w:t>Agreement</w:t>
            </w:r>
            <w:r w:rsidRPr="007D6A44">
              <w:rPr>
                <w:rFonts w:hint="eastAsia"/>
                <w:highlight w:val="green"/>
              </w:rPr>
              <w:t xml:space="preserve"> (RAN1 #121)</w:t>
            </w:r>
          </w:p>
          <w:p w14:paraId="2DEEBBDF" w14:textId="77777777" w:rsidR="00737092" w:rsidRPr="00EA1666" w:rsidRDefault="00737092" w:rsidP="00650C6D">
            <w:pPr>
              <w:contextualSpacing/>
              <w:jc w:val="both"/>
              <w:rPr>
                <w:lang w:eastAsia="ko-KR"/>
              </w:rPr>
            </w:pPr>
            <w:r w:rsidRPr="00EA1666">
              <w:rPr>
                <w:lang w:eastAsia="ko-KR"/>
              </w:rPr>
              <w:t>For a cell supporting on-demand SSB SCell operation,</w:t>
            </w:r>
            <w:r w:rsidRPr="00EA1666">
              <w:rPr>
                <w:rFonts w:hint="eastAsia"/>
                <w:lang w:eastAsia="ko-KR"/>
              </w:rPr>
              <w:t xml:space="preserve"> t</w:t>
            </w:r>
            <w:r w:rsidRPr="00EA1666">
              <w:rPr>
                <w:lang w:eastAsia="ko-KR"/>
              </w:rPr>
              <w:t>he following combinations are supported.</w:t>
            </w:r>
          </w:p>
          <w:p w14:paraId="3AAA19ED" w14:textId="77777777" w:rsidR="00737092" w:rsidRPr="00EA1666" w:rsidRDefault="00737092" w:rsidP="00737092">
            <w:pPr>
              <w:numPr>
                <w:ilvl w:val="0"/>
                <w:numId w:val="23"/>
              </w:numPr>
              <w:suppressAutoHyphens/>
              <w:overflowPunct/>
              <w:autoSpaceDE/>
              <w:autoSpaceDN/>
              <w:adjustRightInd/>
              <w:spacing w:after="0"/>
              <w:jc w:val="both"/>
              <w:textAlignment w:val="auto"/>
              <w:rPr>
                <w:lang w:val="en-US" w:eastAsia="ko-KR"/>
              </w:rPr>
            </w:pPr>
            <w:r w:rsidRPr="00EA1666">
              <w:rPr>
                <w:lang w:val="en-US" w:eastAsia="ko-KR"/>
              </w:rPr>
              <w:t xml:space="preserve">For OD-SSB transmission </w:t>
            </w:r>
            <w:r w:rsidRPr="00EA1666">
              <w:rPr>
                <w:rFonts w:hint="eastAsia"/>
                <w:lang w:val="en-US" w:eastAsia="ko-KR"/>
              </w:rPr>
              <w:t>activation</w:t>
            </w:r>
            <w:r w:rsidRPr="00EA1666">
              <w:rPr>
                <w:lang w:val="en-US" w:eastAsia="ko-KR"/>
              </w:rPr>
              <w:t xml:space="preserve"> (OD-T</w:t>
            </w:r>
            <w:r w:rsidRPr="00EA1666">
              <w:rPr>
                <w:rFonts w:hint="eastAsia"/>
                <w:lang w:val="en-US" w:eastAsia="ko-KR"/>
              </w:rPr>
              <w:t>act</w:t>
            </w:r>
            <w:r w:rsidRPr="00EA1666">
              <w:rPr>
                <w:lang w:val="en-US" w:eastAsia="ko-KR"/>
              </w:rPr>
              <w:t>) and OD-SSB transmission adaptation (OD-TA),</w:t>
            </w:r>
          </w:p>
          <w:p w14:paraId="2AB1709E" w14:textId="77777777" w:rsidR="00737092" w:rsidRPr="00EA1666" w:rsidRDefault="00737092" w:rsidP="00737092">
            <w:pPr>
              <w:numPr>
                <w:ilvl w:val="1"/>
                <w:numId w:val="23"/>
              </w:numPr>
              <w:suppressAutoHyphens/>
              <w:overflowPunct/>
              <w:autoSpaceDE/>
              <w:autoSpaceDN/>
              <w:adjustRightInd/>
              <w:spacing w:after="0"/>
              <w:jc w:val="both"/>
              <w:textAlignment w:val="auto"/>
              <w:rPr>
                <w:lang w:val="en-US" w:eastAsia="ko-KR"/>
              </w:rPr>
            </w:pPr>
            <w:r w:rsidRPr="00EA1666">
              <w:rPr>
                <w:lang w:val="en-US" w:eastAsia="ko-KR"/>
              </w:rPr>
              <w:t>Case A1: RRC-based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w:t>
            </w:r>
            <w:r w:rsidRPr="00EA1666">
              <w:rPr>
                <w:rFonts w:hint="eastAsia"/>
                <w:lang w:val="en-US" w:eastAsia="ko-KR"/>
              </w:rPr>
              <w:t xml:space="preserve">(i.e., </w:t>
            </w:r>
            <w:r w:rsidRPr="00EA1666">
              <w:rPr>
                <w:i/>
                <w:iCs/>
                <w:lang w:eastAsia="ko-KR"/>
              </w:rPr>
              <w:t>od-ssb-nrofBurst</w:t>
            </w:r>
            <w:r w:rsidRPr="00EA1666">
              <w:rPr>
                <w:rFonts w:hint="eastAsia"/>
                <w:lang w:val="en-US" w:eastAsia="ko-KR"/>
              </w:rPr>
              <w:t xml:space="preserve">) </w:t>
            </w:r>
            <w:r w:rsidRPr="00EA1666">
              <w:rPr>
                <w:lang w:val="en-US" w:eastAsia="ko-KR"/>
              </w:rPr>
              <w:t>configured + MAC CE-based OD-TA;</w:t>
            </w:r>
          </w:p>
          <w:p w14:paraId="743A16DE" w14:textId="77777777" w:rsidR="00737092" w:rsidRPr="00EA1666" w:rsidRDefault="00737092" w:rsidP="00737092">
            <w:pPr>
              <w:numPr>
                <w:ilvl w:val="2"/>
                <w:numId w:val="23"/>
              </w:numPr>
              <w:suppressAutoHyphens/>
              <w:overflowPunct/>
              <w:autoSpaceDE/>
              <w:autoSpaceDN/>
              <w:adjustRightInd/>
              <w:spacing w:after="0"/>
              <w:jc w:val="both"/>
              <w:textAlignment w:val="auto"/>
              <w:rPr>
                <w:lang w:val="en-US" w:eastAsia="ko-KR"/>
              </w:rPr>
            </w:pPr>
            <w:r w:rsidRPr="00EA1666">
              <w:rPr>
                <w:rFonts w:hint="eastAsia"/>
                <w:lang w:val="en-US" w:eastAsia="ko-KR"/>
              </w:rPr>
              <w:t>Subject to UE capability</w:t>
            </w:r>
          </w:p>
          <w:p w14:paraId="738C28B3" w14:textId="77777777" w:rsidR="00737092" w:rsidRPr="00EA1666" w:rsidRDefault="00737092" w:rsidP="00737092">
            <w:pPr>
              <w:numPr>
                <w:ilvl w:val="1"/>
                <w:numId w:val="23"/>
              </w:numPr>
              <w:suppressAutoHyphens/>
              <w:overflowPunct/>
              <w:autoSpaceDE/>
              <w:autoSpaceDN/>
              <w:adjustRightInd/>
              <w:spacing w:after="0"/>
              <w:jc w:val="both"/>
              <w:textAlignment w:val="auto"/>
              <w:rPr>
                <w:lang w:val="en-US" w:eastAsia="ko-KR"/>
              </w:rPr>
            </w:pPr>
            <w:r w:rsidRPr="00EA1666">
              <w:rPr>
                <w:lang w:val="en-US" w:eastAsia="ko-KR"/>
              </w:rPr>
              <w:t>Case B1: MAC CE-based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configured + MAC CE-based OD-TA;</w:t>
            </w:r>
          </w:p>
          <w:p w14:paraId="63024426" w14:textId="77777777" w:rsidR="00737092" w:rsidRPr="00EA1666" w:rsidRDefault="00737092" w:rsidP="00737092">
            <w:pPr>
              <w:numPr>
                <w:ilvl w:val="1"/>
                <w:numId w:val="23"/>
              </w:numPr>
              <w:suppressAutoHyphens/>
              <w:overflowPunct/>
              <w:autoSpaceDE/>
              <w:autoSpaceDN/>
              <w:adjustRightInd/>
              <w:spacing w:after="0"/>
              <w:jc w:val="both"/>
              <w:textAlignment w:val="auto"/>
              <w:rPr>
                <w:lang w:val="en-US" w:eastAsia="ko-KR"/>
              </w:rPr>
            </w:pPr>
            <w:r w:rsidRPr="00EA1666">
              <w:rPr>
                <w:lang w:val="en-US" w:eastAsia="ko-KR"/>
              </w:rPr>
              <w:t>Case B2: MAC CE-based OD-T</w:t>
            </w:r>
            <w:r w:rsidRPr="00EA1666">
              <w:rPr>
                <w:rFonts w:hint="eastAsia"/>
                <w:lang w:val="en-US" w:eastAsia="ko-KR"/>
              </w:rPr>
              <w:t>act</w:t>
            </w:r>
            <w:r w:rsidRPr="00EA1666">
              <w:rPr>
                <w:lang w:val="en-US" w:eastAsia="ko-KR"/>
              </w:rPr>
              <w:t xml:space="preserve"> with </w:t>
            </w:r>
            <w:r w:rsidRPr="00EA1666">
              <w:rPr>
                <w:lang w:eastAsia="ko-KR"/>
              </w:rPr>
              <w:t>N</w:t>
            </w:r>
            <w:r w:rsidRPr="00EA1666">
              <w:rPr>
                <w:lang w:val="en-US" w:eastAsia="ko-KR"/>
              </w:rPr>
              <w:t xml:space="preserve"> configured + MAC CE-based OD-TA.</w:t>
            </w:r>
          </w:p>
          <w:p w14:paraId="68FD6003" w14:textId="77777777" w:rsidR="00737092" w:rsidRPr="00EA1666" w:rsidRDefault="00737092" w:rsidP="00737092">
            <w:pPr>
              <w:numPr>
                <w:ilvl w:val="0"/>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ko-KR"/>
              </w:rPr>
              <w:t xml:space="preserve">For OD-SSB </w:t>
            </w:r>
            <w:r w:rsidRPr="00EA1666">
              <w:rPr>
                <w:lang w:val="en-US" w:eastAsia="ko-KR"/>
              </w:rPr>
              <w:t xml:space="preserve">transmission </w:t>
            </w:r>
            <w:r w:rsidRPr="00EA1666">
              <w:rPr>
                <w:rFonts w:eastAsia="Malgun Gothic"/>
                <w:lang w:val="en-US" w:eastAsia="ko-KR"/>
              </w:rPr>
              <w:t>deactivation (OD-TD),</w:t>
            </w:r>
          </w:p>
          <w:p w14:paraId="5B5936BE" w14:textId="77777777" w:rsidR="00737092" w:rsidRPr="00EA1666" w:rsidRDefault="00737092" w:rsidP="00737092">
            <w:pPr>
              <w:numPr>
                <w:ilvl w:val="1"/>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X1: </w:t>
            </w:r>
            <w:r w:rsidRPr="00EA1666">
              <w:rPr>
                <w:lang w:val="en-US" w:eastAsia="ko-KR"/>
              </w:rPr>
              <w:t>RRC-based OD-T</w:t>
            </w:r>
            <w:r w:rsidRPr="00EA1666">
              <w:rPr>
                <w:rFonts w:hint="eastAsia"/>
                <w:lang w:val="en-US" w:eastAsia="ko-KR"/>
              </w:rPr>
              <w:t>act</w:t>
            </w:r>
            <w:r w:rsidRPr="00EA1666">
              <w:rPr>
                <w:lang w:val="en-US" w:eastAsia="ko-KR"/>
              </w:rPr>
              <w:t xml:space="preserve"> without </w:t>
            </w:r>
            <w:r w:rsidRPr="00EA1666">
              <w:rPr>
                <w:lang w:eastAsia="ko-KR"/>
              </w:rPr>
              <w:t>N</w:t>
            </w:r>
            <w:r w:rsidRPr="00EA1666">
              <w:rPr>
                <w:lang w:val="en-US" w:eastAsia="ko-KR"/>
              </w:rPr>
              <w:t xml:space="preserve"> configured </w:t>
            </w:r>
            <w:r w:rsidRPr="00EA1666">
              <w:rPr>
                <w:rFonts w:eastAsia="Malgun Gothic"/>
                <w:lang w:val="en-US" w:eastAsia="zh-CN"/>
              </w:rPr>
              <w:t>+ MAC CE</w:t>
            </w:r>
            <w:r w:rsidRPr="00EA1666">
              <w:rPr>
                <w:rFonts w:eastAsia="Malgun Gothic"/>
                <w:lang w:val="en-US" w:eastAsia="ko-KR"/>
              </w:rPr>
              <w:t>-based OD-TD</w:t>
            </w:r>
            <w:r w:rsidRPr="00EA1666">
              <w:rPr>
                <w:rFonts w:eastAsia="Malgun Gothic"/>
                <w:lang w:val="en-US" w:eastAsia="zh-CN"/>
              </w:rPr>
              <w:t>;</w:t>
            </w:r>
          </w:p>
          <w:p w14:paraId="08960732" w14:textId="77777777" w:rsidR="00737092" w:rsidRPr="00EA1666" w:rsidRDefault="00737092" w:rsidP="00737092">
            <w:pPr>
              <w:numPr>
                <w:ilvl w:val="2"/>
                <w:numId w:val="23"/>
              </w:numPr>
              <w:suppressAutoHyphens/>
              <w:overflowPunct/>
              <w:autoSpaceDE/>
              <w:autoSpaceDN/>
              <w:adjustRightInd/>
              <w:spacing w:after="0"/>
              <w:jc w:val="both"/>
              <w:textAlignment w:val="auto"/>
              <w:rPr>
                <w:lang w:val="en-US" w:eastAsia="ko-KR"/>
              </w:rPr>
            </w:pPr>
            <w:r w:rsidRPr="00EA1666">
              <w:rPr>
                <w:rFonts w:hint="eastAsia"/>
                <w:lang w:val="en-US" w:eastAsia="ko-KR"/>
              </w:rPr>
              <w:t>Subject to UE capability</w:t>
            </w:r>
          </w:p>
          <w:p w14:paraId="7E9EB96A" w14:textId="77777777" w:rsidR="00737092" w:rsidRPr="00EA1666" w:rsidRDefault="00737092" w:rsidP="00737092">
            <w:pPr>
              <w:numPr>
                <w:ilvl w:val="1"/>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Y1: </w:t>
            </w:r>
            <w:r w:rsidRPr="00EA1666">
              <w:rPr>
                <w:lang w:val="en-US" w:eastAsia="ko-KR"/>
              </w:rPr>
              <w:t>MAC CE-based OD-T</w:t>
            </w:r>
            <w:r w:rsidRPr="00EA1666">
              <w:rPr>
                <w:rFonts w:hint="eastAsia"/>
                <w:lang w:val="en-US" w:eastAsia="ko-KR"/>
              </w:rPr>
              <w:t>act</w:t>
            </w:r>
            <w:r w:rsidRPr="00EA1666">
              <w:rPr>
                <w:lang w:val="en-US" w:eastAsia="ko-KR"/>
              </w:rPr>
              <w:t xml:space="preserve"> or OD-TA without </w:t>
            </w:r>
            <w:r w:rsidRPr="00EA1666">
              <w:rPr>
                <w:lang w:eastAsia="ko-KR"/>
              </w:rPr>
              <w:t>N</w:t>
            </w:r>
            <w:r w:rsidRPr="00EA1666">
              <w:rPr>
                <w:lang w:val="en-US" w:eastAsia="ko-KR"/>
              </w:rPr>
              <w:t xml:space="preserve"> configured</w:t>
            </w:r>
            <w:r w:rsidRPr="00EA1666">
              <w:rPr>
                <w:rFonts w:eastAsia="Malgun Gothic"/>
                <w:lang w:val="en-US" w:eastAsia="zh-CN"/>
              </w:rPr>
              <w:t xml:space="preserve"> + MAC CE</w:t>
            </w:r>
            <w:r w:rsidRPr="00EA1666">
              <w:rPr>
                <w:rFonts w:eastAsia="Malgun Gothic"/>
                <w:lang w:val="en-US" w:eastAsia="ko-KR"/>
              </w:rPr>
              <w:t>-based OD-TD</w:t>
            </w:r>
            <w:r w:rsidRPr="00EA1666">
              <w:rPr>
                <w:rFonts w:eastAsia="Malgun Gothic"/>
                <w:lang w:val="en-US" w:eastAsia="zh-CN"/>
              </w:rPr>
              <w:t>;</w:t>
            </w:r>
          </w:p>
          <w:p w14:paraId="2A3C16D0" w14:textId="77777777" w:rsidR="00737092" w:rsidRPr="00EA1666" w:rsidRDefault="00737092" w:rsidP="00737092">
            <w:pPr>
              <w:numPr>
                <w:ilvl w:val="1"/>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Y2: </w:t>
            </w:r>
            <w:r w:rsidRPr="00EA1666">
              <w:rPr>
                <w:lang w:val="en-US" w:eastAsia="ko-KR"/>
              </w:rPr>
              <w:t>MAC CE-based OD-T</w:t>
            </w:r>
            <w:r w:rsidRPr="00EA1666">
              <w:rPr>
                <w:rFonts w:hint="eastAsia"/>
                <w:lang w:val="en-US" w:eastAsia="ko-KR"/>
              </w:rPr>
              <w:t>act</w:t>
            </w:r>
            <w:r w:rsidRPr="00EA1666">
              <w:rPr>
                <w:lang w:val="en-US" w:eastAsia="ko-KR"/>
              </w:rPr>
              <w:t xml:space="preserve"> or OD-TA with </w:t>
            </w:r>
            <w:r w:rsidRPr="00EA1666">
              <w:rPr>
                <w:lang w:eastAsia="ko-KR"/>
              </w:rPr>
              <w:t>N</w:t>
            </w:r>
            <w:r w:rsidRPr="00EA1666">
              <w:rPr>
                <w:lang w:val="en-US" w:eastAsia="ko-KR"/>
              </w:rPr>
              <w:t xml:space="preserve"> configured </w:t>
            </w:r>
            <w:r w:rsidRPr="00EA1666">
              <w:rPr>
                <w:rFonts w:eastAsia="Malgun Gothic"/>
                <w:lang w:val="en-US" w:eastAsia="zh-CN"/>
              </w:rPr>
              <w:t xml:space="preserve">+ </w:t>
            </w:r>
            <w:r w:rsidRPr="00EA1666">
              <w:rPr>
                <w:rFonts w:eastAsia="Malgun Gothic"/>
                <w:lang w:val="en-US" w:eastAsia="ko-KR"/>
              </w:rPr>
              <w:t>implicit OD-TD</w:t>
            </w:r>
            <w:r w:rsidRPr="00EA1666">
              <w:rPr>
                <w:rFonts w:eastAsia="Malgun Gothic"/>
                <w:lang w:val="en-US" w:eastAsia="zh-CN"/>
              </w:rPr>
              <w:t>;</w:t>
            </w:r>
          </w:p>
          <w:p w14:paraId="5E43F46A" w14:textId="77777777" w:rsidR="00737092" w:rsidRPr="00EA1666" w:rsidRDefault="00737092" w:rsidP="00737092">
            <w:pPr>
              <w:numPr>
                <w:ilvl w:val="1"/>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zh-CN"/>
              </w:rPr>
              <w:t xml:space="preserve">Case Y3: </w:t>
            </w:r>
            <w:r w:rsidRPr="00EA1666">
              <w:rPr>
                <w:lang w:val="en-US" w:eastAsia="ko-KR"/>
              </w:rPr>
              <w:t>MAC CE-based OD-T</w:t>
            </w:r>
            <w:r w:rsidRPr="00EA1666">
              <w:rPr>
                <w:rFonts w:hint="eastAsia"/>
                <w:lang w:val="en-US" w:eastAsia="ko-KR"/>
              </w:rPr>
              <w:t>act</w:t>
            </w:r>
            <w:r w:rsidRPr="00EA1666">
              <w:rPr>
                <w:lang w:val="en-US" w:eastAsia="ko-KR"/>
              </w:rPr>
              <w:t xml:space="preserve"> or OD-TA with </w:t>
            </w:r>
            <w:r w:rsidRPr="00EA1666">
              <w:rPr>
                <w:lang w:eastAsia="ko-KR"/>
              </w:rPr>
              <w:t>N</w:t>
            </w:r>
            <w:r w:rsidRPr="00EA1666">
              <w:rPr>
                <w:lang w:val="en-US" w:eastAsia="ko-KR"/>
              </w:rPr>
              <w:t xml:space="preserve"> configured </w:t>
            </w:r>
            <w:r w:rsidRPr="00EA1666">
              <w:rPr>
                <w:rFonts w:eastAsia="Malgun Gothic"/>
                <w:lang w:val="en-US" w:eastAsia="zh-CN"/>
              </w:rPr>
              <w:t>+ MAC CE</w:t>
            </w:r>
            <w:r w:rsidRPr="00EA1666">
              <w:rPr>
                <w:rFonts w:eastAsia="Malgun Gothic"/>
                <w:lang w:val="en-US" w:eastAsia="ko-KR"/>
              </w:rPr>
              <w:t>-based OD-TD.</w:t>
            </w:r>
          </w:p>
          <w:p w14:paraId="700471F4" w14:textId="77777777" w:rsidR="00737092" w:rsidRPr="00F77C91" w:rsidRDefault="00737092" w:rsidP="00737092">
            <w:pPr>
              <w:numPr>
                <w:ilvl w:val="0"/>
                <w:numId w:val="23"/>
              </w:numPr>
              <w:suppressAutoHyphens/>
              <w:overflowPunct/>
              <w:autoSpaceDE/>
              <w:autoSpaceDN/>
              <w:adjustRightInd/>
              <w:spacing w:after="0"/>
              <w:textAlignment w:val="auto"/>
              <w:rPr>
                <w:rFonts w:eastAsia="Malgun Gothic"/>
                <w:highlight w:val="yellow"/>
                <w:lang w:val="en-US" w:eastAsia="zh-CN"/>
              </w:rPr>
            </w:pPr>
            <w:r w:rsidRPr="00F77C91">
              <w:rPr>
                <w:rFonts w:eastAsia="Malgun Gothic" w:hint="eastAsia"/>
                <w:b/>
                <w:bCs/>
                <w:highlight w:val="yellow"/>
                <w:lang w:val="en-US" w:eastAsia="ko-KR"/>
              </w:rPr>
              <w:t>Conclusion</w:t>
            </w:r>
            <w:r w:rsidRPr="00F77C91">
              <w:rPr>
                <w:rFonts w:eastAsia="Malgun Gothic" w:hint="eastAsia"/>
                <w:highlight w:val="yellow"/>
                <w:lang w:val="en-US" w:eastAsia="ko-KR"/>
              </w:rPr>
              <w:t xml:space="preserve">: There is no RAN1 consensus to support RRC activation of OD-SSB transmission configuring </w:t>
            </w:r>
            <w:r w:rsidRPr="00F77C91">
              <w:rPr>
                <w:rFonts w:eastAsia="Malgun Gothic"/>
                <w:i/>
                <w:iCs/>
                <w:highlight w:val="yellow"/>
                <w:lang w:eastAsia="ko-KR"/>
              </w:rPr>
              <w:t>od-ssb-nrofBurst</w:t>
            </w:r>
            <w:r w:rsidRPr="00F77C91">
              <w:rPr>
                <w:rFonts w:eastAsia="Malgun Gothic" w:hint="eastAsia"/>
                <w:i/>
                <w:iCs/>
                <w:highlight w:val="yellow"/>
                <w:lang w:eastAsia="ko-KR"/>
              </w:rPr>
              <w:t>.</w:t>
            </w:r>
          </w:p>
          <w:p w14:paraId="7594899C" w14:textId="77777777" w:rsidR="00737092" w:rsidRPr="00EA1666" w:rsidRDefault="00737092" w:rsidP="00737092">
            <w:pPr>
              <w:numPr>
                <w:ilvl w:val="0"/>
                <w:numId w:val="23"/>
              </w:numPr>
              <w:suppressAutoHyphens/>
              <w:overflowPunct/>
              <w:autoSpaceDE/>
              <w:autoSpaceDN/>
              <w:adjustRightInd/>
              <w:spacing w:after="0"/>
              <w:textAlignment w:val="auto"/>
              <w:rPr>
                <w:rFonts w:eastAsia="Malgun Gothic"/>
                <w:lang w:val="en-US" w:eastAsia="zh-CN"/>
              </w:rPr>
            </w:pPr>
            <w:r w:rsidRPr="00EA1666">
              <w:rPr>
                <w:rFonts w:eastAsia="Malgun Gothic"/>
                <w:lang w:val="en-US" w:eastAsia="ko-KR"/>
              </w:rPr>
              <w:lastRenderedPageBreak/>
              <w:t xml:space="preserve">Note: “Implicit OD-TD” above implies that the on-demand SSB is deactivated based on the value for </w:t>
            </w:r>
            <w:r w:rsidRPr="00EA1666">
              <w:rPr>
                <w:rFonts w:eastAsia="Malgun Gothic"/>
                <w:i/>
                <w:iCs/>
                <w:lang w:val="en-US" w:eastAsia="zh-CN"/>
              </w:rPr>
              <w:t>od-ssb-nrofBurst</w:t>
            </w:r>
            <w:r w:rsidRPr="00EA1666">
              <w:rPr>
                <w:rFonts w:eastAsia="Malgun Gothic"/>
                <w:lang w:val="en-US" w:eastAsia="ko-KR"/>
              </w:rPr>
              <w:t xml:space="preserve"> according to NW indication.</w:t>
            </w:r>
          </w:p>
          <w:p w14:paraId="5E701C22" w14:textId="77777777" w:rsidR="00737092" w:rsidRDefault="00737092" w:rsidP="00650C6D">
            <w:pPr>
              <w:pStyle w:val="afb"/>
              <w:keepNext/>
              <w:ind w:left="1200" w:hanging="400"/>
              <w:rPr>
                <w:rFonts w:eastAsiaTheme="minorEastAsia"/>
                <w:bCs/>
                <w:lang w:val="en-US"/>
              </w:rPr>
            </w:pPr>
          </w:p>
          <w:p w14:paraId="0DF424F0" w14:textId="77777777" w:rsidR="00737092" w:rsidRDefault="00737092" w:rsidP="00650C6D">
            <w:pPr>
              <w:jc w:val="both"/>
              <w:rPr>
                <w:rFonts w:eastAsia="等线"/>
                <w:color w:val="FF0000"/>
                <w:lang w:eastAsia="zh-CN"/>
              </w:rPr>
            </w:pPr>
            <w:r w:rsidRPr="00A41D10">
              <w:rPr>
                <w:rFonts w:eastAsiaTheme="minorEastAsia"/>
                <w:bCs/>
                <w:lang w:val="en-US"/>
              </w:rPr>
              <w:t xml:space="preserve">According to the conclusion of RAN1, </w:t>
            </w:r>
            <w:r w:rsidRPr="00A41D10">
              <w:rPr>
                <w:rFonts w:eastAsia="Malgun Gothic"/>
                <w:i/>
                <w:iCs/>
                <w:lang w:val="en-US"/>
              </w:rPr>
              <w:t>od-ssb-nrofBurst</w:t>
            </w:r>
            <w:r w:rsidRPr="00A41D10">
              <w:rPr>
                <w:rFonts w:eastAsia="Malgun Gothic"/>
                <w:lang w:val="en-US" w:eastAsia="ko-KR"/>
              </w:rPr>
              <w:t xml:space="preserve"> </w:t>
            </w:r>
            <w:r w:rsidRPr="00A41D10">
              <w:rPr>
                <w:rFonts w:eastAsiaTheme="minorEastAsia"/>
                <w:bCs/>
                <w:lang w:val="en-US"/>
              </w:rPr>
              <w:t xml:space="preserve">can only be configured by RRC and activated </w:t>
            </w:r>
            <w:r>
              <w:rPr>
                <w:rFonts w:eastAsiaTheme="minorEastAsia" w:hint="eastAsia"/>
                <w:bCs/>
                <w:lang w:val="en-US"/>
              </w:rPr>
              <w:t>by</w:t>
            </w:r>
            <w:r w:rsidRPr="00A41D10">
              <w:rPr>
                <w:rFonts w:eastAsiaTheme="minorEastAsia"/>
                <w:bCs/>
                <w:lang w:val="en-US"/>
              </w:rPr>
              <w:t xml:space="preserve"> MAC CE</w:t>
            </w:r>
            <w:r>
              <w:rPr>
                <w:rFonts w:eastAsiaTheme="minorEastAsia" w:hint="eastAsia"/>
                <w:bCs/>
                <w:lang w:val="en-US"/>
              </w:rPr>
              <w:t xml:space="preserve">, </w:t>
            </w:r>
            <w:r w:rsidRPr="00E07F6D">
              <w:rPr>
                <w:rFonts w:eastAsiaTheme="minorEastAsia"/>
                <w:bCs/>
                <w:lang w:val="en-US"/>
              </w:rPr>
              <w:t xml:space="preserve">and RAN2 has not discussed this issue. </w:t>
            </w:r>
            <w:r>
              <w:rPr>
                <w:rFonts w:eastAsiaTheme="minorEastAsia" w:hint="eastAsia"/>
                <w:bCs/>
                <w:lang w:val="en-US"/>
              </w:rPr>
              <w:t xml:space="preserve">The </w:t>
            </w:r>
            <w:r w:rsidRPr="00A41D10">
              <w:rPr>
                <w:rFonts w:eastAsia="Malgun Gothic"/>
                <w:i/>
                <w:iCs/>
                <w:lang w:val="en-US"/>
              </w:rPr>
              <w:t>od-ssb-nrofBurst</w:t>
            </w:r>
            <w:r w:rsidRPr="00E07F6D">
              <w:rPr>
                <w:rFonts w:eastAsiaTheme="minorEastAsia"/>
                <w:bCs/>
                <w:lang w:val="en-US"/>
              </w:rPr>
              <w:t xml:space="preserve"> </w:t>
            </w:r>
            <w:r>
              <w:rPr>
                <w:rFonts w:eastAsiaTheme="minorEastAsia"/>
                <w:bCs/>
                <w:lang w:val="en-US"/>
              </w:rPr>
              <w:t>is configured in parallel with</w:t>
            </w:r>
            <w:r>
              <w:t xml:space="preserve"> </w:t>
            </w:r>
            <w:r w:rsidRPr="00E07F6D">
              <w:rPr>
                <w:rFonts w:eastAsiaTheme="minorEastAsia"/>
                <w:bCs/>
                <w:lang w:val="en-US"/>
              </w:rPr>
              <w:t>od-ssb-ActivationStatus in OD-SSB-Config</w:t>
            </w:r>
            <w:r>
              <w:rPr>
                <w:rFonts w:eastAsiaTheme="minorEastAsia" w:hint="eastAsia"/>
                <w:bCs/>
                <w:lang w:val="en-US"/>
              </w:rPr>
              <w:t xml:space="preserve">, so </w:t>
            </w:r>
            <w:r w:rsidRPr="00A41D10">
              <w:rPr>
                <w:rFonts w:eastAsia="Malgun Gothic"/>
                <w:i/>
                <w:iCs/>
                <w:lang w:val="en-US"/>
              </w:rPr>
              <w:t>od-ssb-nrofBurst</w:t>
            </w:r>
            <w:r w:rsidRPr="00E07F6D">
              <w:rPr>
                <w:rFonts w:eastAsiaTheme="minorEastAsia"/>
                <w:bCs/>
                <w:lang w:val="en-US"/>
              </w:rPr>
              <w:t xml:space="preserve"> should be able to be configured and activated through RRC</w:t>
            </w:r>
            <w:r>
              <w:rPr>
                <w:rFonts w:eastAsiaTheme="minorEastAsia" w:hint="eastAsia"/>
                <w:bCs/>
                <w:lang w:val="en-US"/>
              </w:rPr>
              <w:t xml:space="preserve">? </w:t>
            </w:r>
            <w:r>
              <w:t xml:space="preserve"> </w:t>
            </w:r>
            <w:r w:rsidRPr="00E07F6D">
              <w:rPr>
                <w:rFonts w:eastAsiaTheme="minorEastAsia"/>
                <w:bCs/>
                <w:lang w:val="en-US"/>
              </w:rPr>
              <w:t>We think we need to make a clarification</w:t>
            </w:r>
            <w:r>
              <w:rPr>
                <w:rFonts w:eastAsiaTheme="minorEastAsia" w:hint="eastAsia"/>
                <w:bCs/>
                <w:lang w:val="en-US"/>
              </w:rPr>
              <w:t>.</w:t>
            </w:r>
          </w:p>
        </w:tc>
        <w:tc>
          <w:tcPr>
            <w:tcW w:w="1294" w:type="dxa"/>
          </w:tcPr>
          <w:p w14:paraId="6A39C3D5" w14:textId="77777777" w:rsidR="00737092" w:rsidRDefault="00737092" w:rsidP="00650C6D">
            <w:pPr>
              <w:pStyle w:val="afb"/>
              <w:keepNext/>
              <w:rPr>
                <w:bCs/>
                <w:lang w:val="en-US"/>
              </w:rPr>
            </w:pPr>
            <w:r>
              <w:rPr>
                <w:bCs/>
                <w:lang w:val="en-US"/>
              </w:rPr>
              <w:lastRenderedPageBreak/>
              <w:t>Open issue</w:t>
            </w:r>
          </w:p>
        </w:tc>
      </w:tr>
    </w:tbl>
    <w:p w14:paraId="250B38B4" w14:textId="429C9490" w:rsidR="00737092" w:rsidRPr="00A002A3" w:rsidRDefault="00737092" w:rsidP="00A002A3">
      <w:pPr>
        <w:spacing w:beforeLines="50" w:before="120"/>
        <w:rPr>
          <w:rFonts w:eastAsia="等线"/>
          <w:b/>
          <w:bCs/>
        </w:rPr>
      </w:pPr>
      <w:r w:rsidRPr="00737092">
        <w:rPr>
          <w:rFonts w:eastAsia="等线" w:hint="eastAsia"/>
        </w:rPr>
        <w:t>T</w:t>
      </w:r>
      <w:r w:rsidRPr="00737092">
        <w:rPr>
          <w:rFonts w:eastAsia="等线"/>
        </w:rPr>
        <w:t>his part</w:t>
      </w:r>
      <w:r w:rsidRPr="00A002A3">
        <w:rPr>
          <w:rFonts w:eastAsia="等线"/>
        </w:rPr>
        <w:t xml:space="preserve"> failed to be concluded in R1, since different companies have different proposals regarding how to derive the first OD-SSB occasion, e.g., whether/how to define the processing time upon RRC (re)configuration. Considering the processing time is more of R1-expertise, it seems hard for R2 to take a decision on this issue. </w:t>
      </w:r>
    </w:p>
    <w:p w14:paraId="0BFC28B7" w14:textId="7277F4C5" w:rsidR="00737092" w:rsidRPr="00737092" w:rsidRDefault="00737092" w:rsidP="00A002A3">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205816188"/>
      <w:r w:rsidRPr="00650C6D">
        <w:rPr>
          <w:rFonts w:ascii="Times New Roman" w:eastAsia="等线" w:hAnsi="Times New Roman"/>
        </w:rPr>
        <w:t xml:space="preserve">For the RRC open issue of </w:t>
      </w:r>
      <w:r>
        <w:rPr>
          <w:rFonts w:ascii="Times New Roman" w:eastAsia="等线" w:hAnsi="Times New Roman"/>
        </w:rPr>
        <w:t>CATT003, R2 follow R1 conclusion, to clarify in the RRC CR that implicit OD-SSB deactivation cannot co-configured with RRC-based activation.</w:t>
      </w:r>
      <w:bookmarkEnd w:id="19"/>
    </w:p>
    <w:p w14:paraId="4AEF51E9" w14:textId="1859B712" w:rsidR="00D22B0A" w:rsidRPr="000338AD" w:rsidRDefault="00D22B0A" w:rsidP="00A002A3">
      <w:pPr>
        <w:pStyle w:val="1"/>
        <w:numPr>
          <w:ilvl w:val="0"/>
          <w:numId w:val="4"/>
        </w:numPr>
        <w:jc w:val="both"/>
        <w:rPr>
          <w:rFonts w:eastAsia="等线"/>
          <w:lang w:eastAsia="zh-CN"/>
        </w:rPr>
      </w:pPr>
      <w:r w:rsidRPr="00D22B0A">
        <w:rPr>
          <w:rFonts w:hint="eastAsia"/>
        </w:rPr>
        <w:t>Conclusion</w:t>
      </w:r>
    </w:p>
    <w:p w14:paraId="47E961CF" w14:textId="37C8CE65" w:rsidR="00737092" w:rsidRPr="00A002A3" w:rsidRDefault="00D22B0A" w:rsidP="00A002A3">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B97E9A">
        <w:rPr>
          <w:rStyle w:val="af0"/>
          <w:rFonts w:eastAsia="等线"/>
          <w:b/>
          <w:bCs/>
        </w:rPr>
        <w:fldChar w:fldCharType="begin"/>
      </w:r>
      <w:r w:rsidRPr="00B97E9A">
        <w:rPr>
          <w:rStyle w:val="af0"/>
          <w:rFonts w:eastAsia="等线"/>
          <w:b/>
          <w:bCs/>
        </w:rPr>
        <w:instrText xml:space="preserve"> </w:instrText>
      </w:r>
      <w:r w:rsidRPr="00B97E9A">
        <w:rPr>
          <w:rStyle w:val="af0"/>
          <w:rFonts w:eastAsia="等线" w:hint="eastAsia"/>
          <w:b/>
          <w:bCs/>
        </w:rPr>
        <w:instrText>TOC \n \h \z \t "Proposal,1"</w:instrText>
      </w:r>
      <w:r w:rsidRPr="00B97E9A">
        <w:rPr>
          <w:rStyle w:val="af0"/>
          <w:rFonts w:eastAsia="等线"/>
          <w:b/>
          <w:bCs/>
        </w:rPr>
        <w:instrText xml:space="preserve"> </w:instrText>
      </w:r>
      <w:r w:rsidRPr="00B97E9A">
        <w:rPr>
          <w:rStyle w:val="af0"/>
          <w:rFonts w:eastAsia="等线"/>
          <w:b/>
          <w:bCs/>
        </w:rPr>
        <w:fldChar w:fldCharType="separate"/>
      </w:r>
      <w:hyperlink w:anchor="_Toc205816184" w:history="1">
        <w:r w:rsidR="00737092" w:rsidRPr="00A002A3">
          <w:rPr>
            <w:rStyle w:val="af0"/>
            <w:rFonts w:eastAsia="Batang"/>
            <w:b/>
            <w:bCs/>
          </w:rPr>
          <w:t>Proposal 1</w:t>
        </w:r>
        <w:r w:rsidR="00737092" w:rsidRPr="00A002A3">
          <w:rPr>
            <w:rFonts w:asciiTheme="minorHAnsi" w:eastAsiaTheme="minorEastAsia" w:hAnsiTheme="minorHAnsi" w:cstheme="minorBidi"/>
            <w:b/>
            <w:bCs/>
            <w:kern w:val="2"/>
            <w:sz w:val="21"/>
            <w:szCs w:val="22"/>
            <w:lang w:val="en-US" w:eastAsia="zh-CN"/>
          </w:rPr>
          <w:tab/>
        </w:r>
        <w:r w:rsidR="00737092" w:rsidRPr="00A002A3">
          <w:rPr>
            <w:rStyle w:val="af0"/>
            <w:rFonts w:eastAsia="Batang"/>
            <w:b/>
            <w:bCs/>
          </w:rPr>
          <w:t>For 61-3/4/4a in R1 feature list, R2 confirm UE relies on RRC to set initial A/D state of OD-SSB (i.e., status setting upon OD-SSB configuration, rather than re-configuration), and relies on MAC-CE for subsequent A/D control.</w:t>
        </w:r>
      </w:hyperlink>
    </w:p>
    <w:p w14:paraId="5F5A0C3A" w14:textId="583496F1" w:rsidR="00737092" w:rsidRPr="00A002A3" w:rsidRDefault="003474E9" w:rsidP="00A002A3">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05816185" w:history="1">
        <w:r w:rsidR="00737092" w:rsidRPr="00A002A3">
          <w:rPr>
            <w:rStyle w:val="af0"/>
            <w:rFonts w:eastAsia="等线"/>
            <w:b/>
            <w:bCs/>
          </w:rPr>
          <w:t>Proposal 2</w:t>
        </w:r>
        <w:r w:rsidR="00737092" w:rsidRPr="00A002A3">
          <w:rPr>
            <w:rFonts w:asciiTheme="minorHAnsi" w:eastAsiaTheme="minorEastAsia" w:hAnsiTheme="minorHAnsi" w:cstheme="minorBidi"/>
            <w:b/>
            <w:bCs/>
            <w:kern w:val="2"/>
            <w:sz w:val="21"/>
            <w:szCs w:val="22"/>
            <w:lang w:val="en-US" w:eastAsia="zh-CN"/>
          </w:rPr>
          <w:tab/>
        </w:r>
        <w:r w:rsidR="00737092" w:rsidRPr="00A002A3">
          <w:rPr>
            <w:rStyle w:val="af0"/>
            <w:rFonts w:eastAsia="等线"/>
            <w:b/>
            <w:bCs/>
          </w:rPr>
          <w:t>The adaptive SMTC usage for OD-SSB does not affect the SMTC usage for neighboring cell as in legacy.</w:t>
        </w:r>
      </w:hyperlink>
    </w:p>
    <w:p w14:paraId="1C93F898" w14:textId="414EEFB4" w:rsidR="00737092" w:rsidRPr="00A002A3" w:rsidRDefault="003474E9" w:rsidP="00A002A3">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05816186" w:history="1">
        <w:r w:rsidR="00737092" w:rsidRPr="00A002A3">
          <w:rPr>
            <w:rStyle w:val="af0"/>
            <w:rFonts w:eastAsia="等线"/>
            <w:b/>
            <w:bCs/>
          </w:rPr>
          <w:t>Proposal 3</w:t>
        </w:r>
        <w:r w:rsidR="00737092" w:rsidRPr="00A002A3">
          <w:rPr>
            <w:rFonts w:asciiTheme="minorHAnsi" w:eastAsiaTheme="minorEastAsia" w:hAnsiTheme="minorHAnsi" w:cstheme="minorBidi"/>
            <w:b/>
            <w:bCs/>
            <w:kern w:val="2"/>
            <w:sz w:val="21"/>
            <w:szCs w:val="22"/>
            <w:lang w:val="en-US" w:eastAsia="zh-CN"/>
          </w:rPr>
          <w:tab/>
        </w:r>
        <w:r w:rsidR="00737092" w:rsidRPr="00A002A3">
          <w:rPr>
            <w:rStyle w:val="af0"/>
            <w:rFonts w:eastAsia="等线"/>
            <w:b/>
            <w:bCs/>
          </w:rPr>
          <w:t>The legacy measurement gap design can be reused considering AO-SSB and OD-SSB are always on the same BWP as agreed by R1.</w:t>
        </w:r>
      </w:hyperlink>
    </w:p>
    <w:p w14:paraId="73B4ABCB" w14:textId="0490BDE2" w:rsidR="00737092" w:rsidRPr="00A002A3" w:rsidRDefault="003474E9" w:rsidP="00A002A3">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05816187" w:history="1">
        <w:r w:rsidR="00737092" w:rsidRPr="00A002A3">
          <w:rPr>
            <w:rStyle w:val="af0"/>
            <w:rFonts w:eastAsia="等线"/>
            <w:b/>
            <w:bCs/>
          </w:rPr>
          <w:t>Proposal 4</w:t>
        </w:r>
        <w:r w:rsidR="00737092" w:rsidRPr="00A002A3">
          <w:rPr>
            <w:rFonts w:asciiTheme="minorHAnsi" w:eastAsiaTheme="minorEastAsia" w:hAnsiTheme="minorHAnsi" w:cstheme="minorBidi"/>
            <w:b/>
            <w:bCs/>
            <w:kern w:val="2"/>
            <w:sz w:val="21"/>
            <w:szCs w:val="22"/>
            <w:lang w:val="en-US" w:eastAsia="zh-CN"/>
          </w:rPr>
          <w:tab/>
        </w:r>
        <w:r w:rsidR="00737092" w:rsidRPr="00A002A3">
          <w:rPr>
            <w:rStyle w:val="af0"/>
            <w:rFonts w:eastAsia="等线"/>
            <w:b/>
            <w:bCs/>
          </w:rPr>
          <w:t>For the RRC open issue of Fujit</w:t>
        </w:r>
        <w:r w:rsidR="003272E0">
          <w:rPr>
            <w:rStyle w:val="af0"/>
            <w:rFonts w:eastAsia="等线" w:hint="eastAsia"/>
            <w:b/>
            <w:bCs/>
            <w:lang w:eastAsia="zh-CN"/>
          </w:rPr>
          <w:t>s</w:t>
        </w:r>
        <w:r w:rsidR="00737092" w:rsidRPr="00A002A3">
          <w:rPr>
            <w:rStyle w:val="af0"/>
            <w:rFonts w:eastAsia="等线"/>
            <w:b/>
            <w:bCs/>
          </w:rPr>
          <w:t>u006, keep the current CR as it is (i.e., implement the MO within the OD-SSB configuration).</w:t>
        </w:r>
      </w:hyperlink>
    </w:p>
    <w:p w14:paraId="752F7D02" w14:textId="3F0451F1" w:rsidR="00737092" w:rsidRPr="00A002A3" w:rsidRDefault="003474E9" w:rsidP="00A002A3">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05816188" w:history="1">
        <w:r w:rsidR="00737092" w:rsidRPr="00A002A3">
          <w:rPr>
            <w:rStyle w:val="af0"/>
            <w:rFonts w:eastAsia="等线"/>
            <w:b/>
            <w:bCs/>
          </w:rPr>
          <w:t>Proposal 5</w:t>
        </w:r>
        <w:r w:rsidR="00737092" w:rsidRPr="00A002A3">
          <w:rPr>
            <w:rFonts w:asciiTheme="minorHAnsi" w:eastAsiaTheme="minorEastAsia" w:hAnsiTheme="minorHAnsi" w:cstheme="minorBidi"/>
            <w:b/>
            <w:bCs/>
            <w:kern w:val="2"/>
            <w:sz w:val="21"/>
            <w:szCs w:val="22"/>
            <w:lang w:val="en-US" w:eastAsia="zh-CN"/>
          </w:rPr>
          <w:tab/>
        </w:r>
        <w:r w:rsidR="00737092" w:rsidRPr="00A002A3">
          <w:rPr>
            <w:rStyle w:val="af0"/>
            <w:rFonts w:eastAsia="等线"/>
            <w:b/>
            <w:bCs/>
          </w:rPr>
          <w:t>For the RRC open issue of CATT003, R2 follow R1 conclusion, to clarify in the RRC CR that implicit OD-SSB deactivation cannot co-configured with RRC-based activation.</w:t>
        </w:r>
      </w:hyperlink>
    </w:p>
    <w:p w14:paraId="5369BB88" w14:textId="43FDACA2" w:rsidR="00D22B0A" w:rsidRPr="00D22B0A" w:rsidRDefault="00D22B0A" w:rsidP="00EF2E81">
      <w:pPr>
        <w:pStyle w:val="TOC1"/>
        <w:tabs>
          <w:tab w:val="left" w:pos="1418"/>
        </w:tabs>
        <w:ind w:left="1418" w:hanging="1418"/>
        <w:rPr>
          <w:rFonts w:eastAsia="等线"/>
          <w:lang w:eastAsia="zh-CN"/>
        </w:rPr>
      </w:pPr>
      <w:r w:rsidRPr="00B97E9A">
        <w:rPr>
          <w:rStyle w:val="af0"/>
          <w:rFonts w:eastAsia="等线"/>
          <w:b/>
          <w:bCs/>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D22B0A" w:rsidSect="00DB7668">
      <w:headerReference w:type="default" r:id="rId1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BB71" w14:textId="77777777" w:rsidR="003474E9" w:rsidRPr="007B4B4C" w:rsidRDefault="003474E9">
      <w:pPr>
        <w:spacing w:after="0"/>
      </w:pPr>
      <w:r w:rsidRPr="007B4B4C">
        <w:separator/>
      </w:r>
    </w:p>
  </w:endnote>
  <w:endnote w:type="continuationSeparator" w:id="0">
    <w:p w14:paraId="3A0DD8DE" w14:textId="77777777" w:rsidR="003474E9" w:rsidRPr="007B4B4C" w:rsidRDefault="003474E9">
      <w:pPr>
        <w:spacing w:after="0"/>
      </w:pPr>
      <w:r w:rsidRPr="007B4B4C">
        <w:continuationSeparator/>
      </w:r>
    </w:p>
  </w:endnote>
  <w:endnote w:type="continuationNotice" w:id="1">
    <w:p w14:paraId="46F61EBD" w14:textId="77777777" w:rsidR="003474E9" w:rsidRPr="007B4B4C" w:rsidRDefault="003474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D1D0" w14:textId="77777777" w:rsidR="003474E9" w:rsidRPr="007B4B4C" w:rsidRDefault="003474E9">
      <w:pPr>
        <w:spacing w:after="0"/>
      </w:pPr>
      <w:r w:rsidRPr="007B4B4C">
        <w:separator/>
      </w:r>
    </w:p>
  </w:footnote>
  <w:footnote w:type="continuationSeparator" w:id="0">
    <w:p w14:paraId="43C6F54A" w14:textId="77777777" w:rsidR="003474E9" w:rsidRPr="007B4B4C" w:rsidRDefault="003474E9">
      <w:pPr>
        <w:spacing w:after="0"/>
      </w:pPr>
      <w:r w:rsidRPr="007B4B4C">
        <w:continuationSeparator/>
      </w:r>
    </w:p>
  </w:footnote>
  <w:footnote w:type="continuationNotice" w:id="1">
    <w:p w14:paraId="674CC3F6" w14:textId="77777777" w:rsidR="003474E9" w:rsidRPr="007B4B4C" w:rsidRDefault="003474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8"/>
  </w:num>
  <w:num w:numId="3">
    <w:abstractNumId w:val="13"/>
  </w:num>
  <w:num w:numId="4">
    <w:abstractNumId w:val="12"/>
  </w:num>
  <w:num w:numId="5">
    <w:abstractNumId w:val="19"/>
  </w:num>
  <w:num w:numId="6">
    <w:abstractNumId w:val="18"/>
  </w:num>
  <w:num w:numId="7">
    <w:abstractNumId w:val="1"/>
  </w:num>
  <w:num w:numId="8">
    <w:abstractNumId w:val="2"/>
  </w:num>
  <w:num w:numId="9">
    <w:abstractNumId w:val="16"/>
  </w:num>
  <w:num w:numId="10">
    <w:abstractNumId w:val="7"/>
  </w:num>
  <w:num w:numId="11">
    <w:abstractNumId w:val="11"/>
  </w:num>
  <w:num w:numId="12">
    <w:abstractNumId w:val="9"/>
  </w:num>
  <w:num w:numId="13">
    <w:abstractNumId w:val="14"/>
  </w:num>
  <w:num w:numId="14">
    <w:abstractNumId w:val="17"/>
  </w:num>
  <w:num w:numId="15">
    <w:abstractNumId w:val="21"/>
  </w:num>
  <w:num w:numId="16">
    <w:abstractNumId w:val="20"/>
  </w:num>
  <w:num w:numId="17">
    <w:abstractNumId w:val="3"/>
  </w:num>
  <w:num w:numId="18">
    <w:abstractNumId w:val="0"/>
  </w:num>
  <w:num w:numId="19">
    <w:abstractNumId w:val="15"/>
  </w:num>
  <w:num w:numId="20">
    <w:abstractNumId w:val="5"/>
  </w:num>
  <w:num w:numId="21">
    <w:abstractNumId w:val="10"/>
  </w:num>
  <w:num w:numId="22">
    <w:abstractNumId w:val="4"/>
  </w:num>
  <w:num w:numId="23">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F50"/>
    <w:rsid w:val="001C4060"/>
    <w:rsid w:val="001C416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11F"/>
    <w:rsid w:val="00A231FE"/>
    <w:rsid w:val="00A2322F"/>
    <w:rsid w:val="00A23789"/>
    <w:rsid w:val="00A239D1"/>
    <w:rsid w:val="00A23D7E"/>
    <w:rsid w:val="00A23E5E"/>
    <w:rsid w:val="00A240D7"/>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8F5"/>
    <w:rsid w:val="00C43D29"/>
    <w:rsid w:val="00C43F19"/>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1929</Words>
  <Characters>10999</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Qianxi Lu</cp:lastModifiedBy>
  <cp:revision>3</cp:revision>
  <cp:lastPrinted>2017-05-08T10:55:00Z</cp:lastPrinted>
  <dcterms:created xsi:type="dcterms:W3CDTF">2025-08-11T07:15:00Z</dcterms:created>
  <dcterms:modified xsi:type="dcterms:W3CDTF">2025-08-11T10:08:00Z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